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03fed4dc02f645c5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165C" w14:textId="55091F01" w:rsidR="000C31E0" w:rsidRDefault="005F3FCD" w:rsidP="00595C30">
      <w:pPr>
        <w:pStyle w:val="Heading1numbered"/>
        <w:numPr>
          <w:ilvl w:val="0"/>
          <w:numId w:val="0"/>
        </w:numPr>
        <w:spacing w:before="40"/>
      </w:pPr>
      <w:bookmarkStart w:id="0" w:name="_Toc520271191"/>
      <w:r>
        <w:t>Monitoring and evaluation summary sheet</w:t>
      </w:r>
      <w:bookmarkEnd w:id="0"/>
    </w:p>
    <w:p w14:paraId="59F755C9" w14:textId="77A6BC2E" w:rsidR="005F3FCD" w:rsidRPr="005F3FCD" w:rsidRDefault="005F3FCD" w:rsidP="005F3FCD">
      <w:pPr>
        <w:pStyle w:val="BodyText"/>
        <w:rPr>
          <w:i/>
          <w:lang w:eastAsia="en-US"/>
        </w:rPr>
      </w:pPr>
      <w:r>
        <w:rPr>
          <w:lang w:eastAsia="en-US"/>
        </w:rPr>
        <w:t xml:space="preserve">Complete this summary </w:t>
      </w:r>
      <w:r>
        <w:rPr>
          <w:lang w:eastAsia="en-US"/>
        </w:rPr>
        <w:t>sheet</w:t>
      </w:r>
      <w:r w:rsidR="00D62583">
        <w:rPr>
          <w:rStyle w:val="FootnoteReference"/>
          <w:lang w:eastAsia="en-US"/>
        </w:rPr>
        <w:footnoteReference w:id="1"/>
      </w:r>
      <w:r w:rsidR="00D62583">
        <w:rPr>
          <w:lang w:eastAsia="en-US"/>
        </w:rPr>
        <w:t xml:space="preserve"> </w:t>
      </w:r>
      <w:r w:rsidR="009D19D1">
        <w:rPr>
          <w:lang w:eastAsia="en-US"/>
        </w:rPr>
        <w:t>to accompany the</w:t>
      </w:r>
      <w:r w:rsidR="00AF7109">
        <w:rPr>
          <w:lang w:eastAsia="en-US"/>
        </w:rPr>
        <w:t xml:space="preserve"> </w:t>
      </w:r>
      <w:r>
        <w:rPr>
          <w:lang w:eastAsia="en-US"/>
        </w:rPr>
        <w:t>submission</w:t>
      </w:r>
      <w:r w:rsidR="00373D51">
        <w:rPr>
          <w:lang w:eastAsia="en-US"/>
        </w:rPr>
        <w:t xml:space="preserve"> </w:t>
      </w:r>
      <w:r w:rsidR="00AF7109">
        <w:rPr>
          <w:lang w:eastAsia="en-US"/>
        </w:rPr>
        <w:t>of</w:t>
      </w:r>
      <w:r w:rsidR="00373D51">
        <w:rPr>
          <w:lang w:eastAsia="en-US"/>
        </w:rPr>
        <w:t xml:space="preserve"> </w:t>
      </w:r>
      <w:r w:rsidR="009D19D1">
        <w:rPr>
          <w:lang w:eastAsia="en-US"/>
        </w:rPr>
        <w:t xml:space="preserve">a </w:t>
      </w:r>
      <w:r w:rsidR="00373D51">
        <w:rPr>
          <w:lang w:eastAsia="en-US"/>
        </w:rPr>
        <w:t>recovery program evaluation report</w:t>
      </w:r>
      <w:r>
        <w:rPr>
          <w:lang w:eastAsia="en-US"/>
        </w:rPr>
        <w:t xml:space="preserve"> to the National </w:t>
      </w:r>
      <w:r w:rsidR="00463AC6">
        <w:rPr>
          <w:lang w:eastAsia="en-US"/>
        </w:rPr>
        <w:t xml:space="preserve">Disaster </w:t>
      </w:r>
      <w:r>
        <w:rPr>
          <w:lang w:eastAsia="en-US"/>
        </w:rPr>
        <w:t xml:space="preserve">Recovery </w:t>
      </w:r>
      <w:r>
        <w:rPr>
          <w:lang w:eastAsia="en-US"/>
        </w:rPr>
        <w:t xml:space="preserve">Monitoring and Evaluation Database. </w:t>
      </w:r>
      <w:r w:rsidR="00D62583">
        <w:rPr>
          <w:lang w:eastAsia="en-US"/>
        </w:rPr>
        <w:t xml:space="preserve">Examples are provided below each criteria – provide the relevant information for your submission by typing over the grey text in </w:t>
      </w:r>
      <w:r>
        <w:rPr>
          <w:lang w:eastAsia="en-US"/>
        </w:rPr>
        <w:t xml:space="preserve">final row of the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0C31E0" w14:paraId="061CE9FF" w14:textId="77777777" w:rsidTr="00D62583">
        <w:tc>
          <w:tcPr>
            <w:tcW w:w="2947" w:type="dxa"/>
          </w:tcPr>
          <w:p w14:paraId="7A389BA3" w14:textId="77777777" w:rsidR="000C31E0" w:rsidRPr="00DE33EC" w:rsidRDefault="000C31E0" w:rsidP="00D62583">
            <w:pPr>
              <w:pStyle w:val="Tableheadinginternal"/>
              <w:spacing w:afterLines="60" w:after="144" w:line="276" w:lineRule="auto"/>
            </w:pPr>
            <w:r w:rsidRPr="00DE33EC">
              <w:t>Outcome</w:t>
            </w:r>
          </w:p>
        </w:tc>
        <w:tc>
          <w:tcPr>
            <w:tcW w:w="2947" w:type="dxa"/>
          </w:tcPr>
          <w:p w14:paraId="68B7C2B5" w14:textId="77777777" w:rsidR="000C31E0" w:rsidRPr="00DE33EC" w:rsidRDefault="000C31E0" w:rsidP="00D62583">
            <w:pPr>
              <w:pStyle w:val="Tableheadinginternal"/>
              <w:spacing w:afterLines="60" w:after="144" w:line="276" w:lineRule="auto"/>
            </w:pPr>
            <w:r>
              <w:t>Major activities used to achieve the outcome</w:t>
            </w:r>
          </w:p>
        </w:tc>
        <w:tc>
          <w:tcPr>
            <w:tcW w:w="2948" w:type="dxa"/>
          </w:tcPr>
          <w:p w14:paraId="6CB59BC1" w14:textId="77777777" w:rsidR="000C31E0" w:rsidRPr="00DE33EC" w:rsidRDefault="000C31E0" w:rsidP="00D62583">
            <w:pPr>
              <w:pStyle w:val="Tableheadinginternal"/>
              <w:spacing w:afterLines="60" w:after="144" w:line="276" w:lineRule="auto"/>
            </w:pPr>
            <w:r>
              <w:t>Outcome indicators</w:t>
            </w:r>
          </w:p>
        </w:tc>
        <w:tc>
          <w:tcPr>
            <w:tcW w:w="2947" w:type="dxa"/>
          </w:tcPr>
          <w:p w14:paraId="0E251A93" w14:textId="77777777" w:rsidR="000C31E0" w:rsidRPr="00DE33EC" w:rsidRDefault="000C31E0" w:rsidP="00D62583">
            <w:pPr>
              <w:pStyle w:val="Tableheadinginternal"/>
              <w:spacing w:afterLines="60" w:after="144" w:line="276" w:lineRule="auto"/>
            </w:pPr>
            <w:r>
              <w:t>Method of data collection</w:t>
            </w:r>
          </w:p>
        </w:tc>
        <w:tc>
          <w:tcPr>
            <w:tcW w:w="2948" w:type="dxa"/>
          </w:tcPr>
          <w:p w14:paraId="40793CC3" w14:textId="77777777" w:rsidR="000C31E0" w:rsidRPr="00DE33EC" w:rsidRDefault="000C31E0" w:rsidP="00D62583">
            <w:pPr>
              <w:pStyle w:val="Tableheadinginternal"/>
              <w:spacing w:afterLines="60" w:after="144" w:line="276" w:lineRule="auto"/>
            </w:pPr>
            <w:r>
              <w:t>Notes</w:t>
            </w:r>
          </w:p>
        </w:tc>
      </w:tr>
      <w:tr w:rsidR="000C31E0" w:rsidRPr="003B78B2" w14:paraId="2B357E90" w14:textId="77777777" w:rsidTr="00D62583">
        <w:tc>
          <w:tcPr>
            <w:tcW w:w="2947" w:type="dxa"/>
          </w:tcPr>
          <w:p w14:paraId="1E49975B" w14:textId="41EA74BB" w:rsidR="005F3FCD" w:rsidRPr="003B78B2" w:rsidRDefault="000C31E0" w:rsidP="00D62583">
            <w:pPr>
              <w:spacing w:before="60" w:afterLines="60" w:after="144" w:line="276" w:lineRule="auto"/>
              <w:rPr>
                <w:i/>
                <w:szCs w:val="20"/>
              </w:rPr>
            </w:pPr>
            <w:r w:rsidRPr="003B78B2">
              <w:rPr>
                <w:i/>
                <w:szCs w:val="20"/>
              </w:rPr>
              <w:t xml:space="preserve">The outcomes </w:t>
            </w:r>
            <w:r w:rsidR="005F3FCD">
              <w:rPr>
                <w:i/>
                <w:szCs w:val="20"/>
              </w:rPr>
              <w:t>that were evaluable (</w:t>
            </w:r>
            <w:r w:rsidRPr="003B78B2">
              <w:rPr>
                <w:i/>
                <w:szCs w:val="20"/>
              </w:rPr>
              <w:t>from Tables 2</w:t>
            </w:r>
            <w:r w:rsidR="003E4BF0" w:rsidRPr="003B78B2">
              <w:rPr>
                <w:i/>
                <w:szCs w:val="20"/>
              </w:rPr>
              <w:noBreakHyphen/>
            </w:r>
            <w:r w:rsidRPr="003B78B2">
              <w:rPr>
                <w:i/>
                <w:szCs w:val="20"/>
              </w:rPr>
              <w:t>6</w:t>
            </w:r>
            <w:r w:rsidR="005F3FCD">
              <w:rPr>
                <w:i/>
                <w:szCs w:val="20"/>
              </w:rPr>
              <w:t xml:space="preserve"> in the National </w:t>
            </w:r>
            <w:r w:rsidR="005F3FCD">
              <w:rPr>
                <w:i/>
                <w:szCs w:val="20"/>
              </w:rPr>
              <w:t>Monitoring and Evaluation Framework</w:t>
            </w:r>
            <w:r w:rsidR="00463AC6">
              <w:rPr>
                <w:i/>
                <w:szCs w:val="20"/>
              </w:rPr>
              <w:t xml:space="preserve"> for Disaster Recovery Programs</w:t>
            </w:r>
            <w:r w:rsidR="005F3FCD">
              <w:rPr>
                <w:i/>
                <w:szCs w:val="20"/>
              </w:rPr>
              <w:t>). These are</w:t>
            </w:r>
            <w:r w:rsidRPr="003B78B2">
              <w:rPr>
                <w:i/>
                <w:szCs w:val="20"/>
              </w:rPr>
              <w:t xml:space="preserve"> usually identified in </w:t>
            </w:r>
            <w:r w:rsidRPr="003B78B2">
              <w:rPr>
                <w:i/>
                <w:szCs w:val="20"/>
              </w:rPr>
              <w:t>the program logic</w:t>
            </w:r>
            <w:r w:rsidR="005F3FCD">
              <w:rPr>
                <w:i/>
                <w:szCs w:val="20"/>
              </w:rPr>
              <w:t>.</w:t>
            </w:r>
          </w:p>
        </w:tc>
        <w:tc>
          <w:tcPr>
            <w:tcW w:w="2947" w:type="dxa"/>
          </w:tcPr>
          <w:p w14:paraId="08404EFC" w14:textId="2D912F8A" w:rsidR="000C31E0" w:rsidRPr="003B78B2" w:rsidRDefault="005F3FCD" w:rsidP="00D62583">
            <w:pPr>
              <w:spacing w:before="60" w:afterLines="60" w:after="144"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For each outcome, provide a high-level outline of the major activities carried out to achieve it as part of the program (even where these were not effective).</w:t>
            </w:r>
          </w:p>
        </w:tc>
        <w:tc>
          <w:tcPr>
            <w:tcW w:w="2948" w:type="dxa"/>
          </w:tcPr>
          <w:p w14:paraId="2622D39E" w14:textId="3340320B" w:rsidR="000C31E0" w:rsidRPr="003B78B2" w:rsidRDefault="005F3FCD" w:rsidP="00D62583">
            <w:pPr>
              <w:spacing w:before="60" w:afterLines="60" w:after="144"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Outline the indicators by which the outcomes were measured </w:t>
            </w:r>
            <w:r w:rsidR="000C31E0" w:rsidRPr="003B78B2">
              <w:rPr>
                <w:i/>
                <w:szCs w:val="20"/>
              </w:rPr>
              <w:t>(not the results of the measurements)</w:t>
            </w:r>
            <w:r>
              <w:rPr>
                <w:i/>
                <w:szCs w:val="20"/>
              </w:rPr>
              <w:t>.</w:t>
            </w:r>
            <w:r w:rsidR="000C31E0" w:rsidRPr="003B78B2">
              <w:rPr>
                <w:i/>
                <w:szCs w:val="20"/>
              </w:rPr>
              <w:t xml:space="preserve"> </w:t>
            </w:r>
          </w:p>
        </w:tc>
        <w:tc>
          <w:tcPr>
            <w:tcW w:w="2947" w:type="dxa"/>
          </w:tcPr>
          <w:p w14:paraId="211D2579" w14:textId="2AE68A7E" w:rsidR="000C31E0" w:rsidRPr="003B78B2" w:rsidRDefault="005F3FCD" w:rsidP="00D62583">
            <w:pPr>
              <w:spacing w:before="60" w:afterLines="60" w:after="144"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Outline t</w:t>
            </w:r>
            <w:r w:rsidR="000C31E0" w:rsidRPr="003B78B2">
              <w:rPr>
                <w:i/>
                <w:szCs w:val="20"/>
              </w:rPr>
              <w:t>he techniques used to collect data on the indicators (</w:t>
            </w:r>
            <w:r>
              <w:rPr>
                <w:i/>
                <w:szCs w:val="20"/>
              </w:rPr>
              <w:t>for example,</w:t>
            </w:r>
            <w:r w:rsidR="000C31E0" w:rsidRPr="003B78B2">
              <w:rPr>
                <w:i/>
                <w:szCs w:val="20"/>
              </w:rPr>
              <w:t xml:space="preserve"> community survey</w:t>
            </w:r>
            <w:r>
              <w:rPr>
                <w:i/>
                <w:szCs w:val="20"/>
              </w:rPr>
              <w:t>;</w:t>
            </w:r>
            <w:r w:rsidR="000C31E0" w:rsidRPr="003B78B2">
              <w:rPr>
                <w:i/>
                <w:szCs w:val="20"/>
              </w:rPr>
              <w:t xml:space="preserve"> secondary data from the ABS Census)</w:t>
            </w:r>
            <w:r>
              <w:rPr>
                <w:i/>
                <w:szCs w:val="20"/>
              </w:rPr>
              <w:t>.</w:t>
            </w:r>
          </w:p>
        </w:tc>
        <w:tc>
          <w:tcPr>
            <w:tcW w:w="2948" w:type="dxa"/>
          </w:tcPr>
          <w:p w14:paraId="76335AF6" w14:textId="42074EAD" w:rsidR="000C31E0" w:rsidRPr="003B78B2" w:rsidRDefault="005F3FCD" w:rsidP="00D62583">
            <w:pPr>
              <w:spacing w:before="60" w:afterLines="60" w:after="144"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Outline o</w:t>
            </w:r>
            <w:r w:rsidR="000C31E0" w:rsidRPr="003B78B2">
              <w:rPr>
                <w:i/>
                <w:szCs w:val="20"/>
              </w:rPr>
              <w:t>ther important considerations that should be taken into account when using th</w:t>
            </w:r>
            <w:r>
              <w:rPr>
                <w:i/>
                <w:szCs w:val="20"/>
              </w:rPr>
              <w:t>ese outcomes, activities and indicators</w:t>
            </w:r>
            <w:r w:rsidR="000C31E0" w:rsidRPr="003B78B2">
              <w:rPr>
                <w:i/>
                <w:szCs w:val="20"/>
              </w:rPr>
              <w:t xml:space="preserve"> in the future</w:t>
            </w:r>
            <w:r>
              <w:rPr>
                <w:i/>
                <w:szCs w:val="20"/>
              </w:rPr>
              <w:t>.</w:t>
            </w:r>
          </w:p>
        </w:tc>
      </w:tr>
      <w:tr w:rsidR="005F3FCD" w:rsidRPr="003B78B2" w14:paraId="607847D0" w14:textId="77777777" w:rsidTr="00D62583">
        <w:tc>
          <w:tcPr>
            <w:tcW w:w="14737" w:type="dxa"/>
            <w:gridSpan w:val="5"/>
            <w:shd w:val="clear" w:color="auto" w:fill="808080" w:themeFill="background1" w:themeFillShade="80"/>
          </w:tcPr>
          <w:p w14:paraId="18E9E80F" w14:textId="7CA90139" w:rsidR="005F3FCD" w:rsidRPr="005F3FCD" w:rsidRDefault="005F3FCD" w:rsidP="00D62583">
            <w:pPr>
              <w:spacing w:before="60" w:afterLines="60" w:after="144" w:line="276" w:lineRule="auto"/>
              <w:rPr>
                <w:b/>
                <w:i/>
                <w:color w:val="FFFFFF" w:themeColor="background1"/>
                <w:szCs w:val="20"/>
              </w:rPr>
            </w:pPr>
            <w:r w:rsidRPr="005F3FCD">
              <w:rPr>
                <w:b/>
                <w:i/>
                <w:color w:val="FFFFFF" w:themeColor="background1"/>
                <w:szCs w:val="20"/>
              </w:rPr>
              <w:t>Examples</w:t>
            </w:r>
          </w:p>
        </w:tc>
      </w:tr>
      <w:tr w:rsidR="003B78B2" w:rsidRPr="003B78B2" w14:paraId="4FE05281" w14:textId="77777777" w:rsidTr="00D62583">
        <w:tc>
          <w:tcPr>
            <w:tcW w:w="2947" w:type="dxa"/>
          </w:tcPr>
          <w:p w14:paraId="3E452311" w14:textId="5FDB3B7A" w:rsidR="000C31E0" w:rsidRPr="00D62583" w:rsidRDefault="000C31E0" w:rsidP="00D62583">
            <w:pPr>
              <w:spacing w:before="60" w:after="60" w:line="276" w:lineRule="auto"/>
              <w:rPr>
                <w:color w:val="012751" w:themeColor="accent1" w:themeShade="80"/>
                <w:szCs w:val="20"/>
              </w:rPr>
            </w:pPr>
            <w:r w:rsidRPr="00D62583">
              <w:rPr>
                <w:color w:val="012751" w:themeColor="accent1" w:themeShade="80"/>
                <w:szCs w:val="20"/>
              </w:rPr>
              <w:t xml:space="preserve">The community is not experiencing excessive stress and hardship arising from the </w:t>
            </w:r>
            <w:r w:rsidRPr="00D62583">
              <w:rPr>
                <w:color w:val="012751" w:themeColor="accent1" w:themeShade="80"/>
                <w:szCs w:val="20"/>
              </w:rPr>
              <w:br/>
              <w:t>disaster</w:t>
            </w:r>
            <w:r w:rsidR="005F3FCD" w:rsidRPr="00D62583">
              <w:rPr>
                <w:color w:val="012751" w:themeColor="accent1" w:themeShade="80"/>
                <w:szCs w:val="20"/>
              </w:rPr>
              <w:t>.</w:t>
            </w:r>
          </w:p>
        </w:tc>
        <w:tc>
          <w:tcPr>
            <w:tcW w:w="2947" w:type="dxa"/>
          </w:tcPr>
          <w:p w14:paraId="7D5F2B53" w14:textId="7885ADDB" w:rsidR="000C31E0" w:rsidRPr="00D62583" w:rsidRDefault="000C31E0" w:rsidP="00D62583">
            <w:pPr>
              <w:spacing w:before="60" w:after="60" w:line="276" w:lineRule="auto"/>
              <w:rPr>
                <w:color w:val="012751" w:themeColor="accent1" w:themeShade="80"/>
                <w:szCs w:val="20"/>
              </w:rPr>
            </w:pPr>
            <w:r w:rsidRPr="00D62583">
              <w:rPr>
                <w:iCs/>
                <w:color w:val="012751" w:themeColor="accent1" w:themeShade="80"/>
                <w:szCs w:val="20"/>
              </w:rPr>
              <w:t>Provision of financial counselling through existing financial counsellors</w:t>
            </w:r>
            <w:r w:rsidR="005F3FCD" w:rsidRPr="00D62583">
              <w:rPr>
                <w:iCs/>
                <w:color w:val="012751" w:themeColor="accent1" w:themeShade="80"/>
                <w:szCs w:val="20"/>
              </w:rPr>
              <w:t>.</w:t>
            </w:r>
            <w:r w:rsidRPr="00D62583">
              <w:rPr>
                <w:iCs/>
                <w:color w:val="012751" w:themeColor="accent1" w:themeShade="8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470DFB6C" w14:textId="77777777" w:rsidR="000C31E0" w:rsidRPr="00D62583" w:rsidRDefault="000C31E0" w:rsidP="00D62583">
            <w:pPr>
              <w:pStyle w:val="ListParagraph0"/>
              <w:numPr>
                <w:ilvl w:val="0"/>
                <w:numId w:val="61"/>
              </w:numPr>
              <w:spacing w:before="60" w:after="60" w:line="276" w:lineRule="auto"/>
              <w:ind w:left="380" w:hanging="380"/>
              <w:rPr>
                <w:color w:val="012751" w:themeColor="accent1" w:themeShade="80"/>
                <w:szCs w:val="20"/>
              </w:rPr>
            </w:pPr>
            <w:r w:rsidRPr="00D62583">
              <w:rPr>
                <w:color w:val="012751" w:themeColor="accent1" w:themeShade="80"/>
                <w:szCs w:val="20"/>
              </w:rPr>
              <w:t xml:space="preserve">Demand for financial hardship support through NGO welfare agencies </w:t>
            </w:r>
          </w:p>
          <w:p w14:paraId="7E734A34" w14:textId="77777777" w:rsidR="000C31E0" w:rsidRPr="00D62583" w:rsidRDefault="000C31E0" w:rsidP="00D62583">
            <w:pPr>
              <w:pStyle w:val="ListParagraph0"/>
              <w:numPr>
                <w:ilvl w:val="0"/>
                <w:numId w:val="61"/>
              </w:numPr>
              <w:spacing w:before="60" w:after="60" w:line="276" w:lineRule="auto"/>
              <w:ind w:left="380" w:hanging="380"/>
              <w:rPr>
                <w:color w:val="012751" w:themeColor="accent1" w:themeShade="80"/>
                <w:szCs w:val="20"/>
              </w:rPr>
            </w:pPr>
            <w:r w:rsidRPr="00D62583">
              <w:rPr>
                <w:color w:val="012751" w:themeColor="accent1" w:themeShade="80"/>
                <w:szCs w:val="20"/>
              </w:rPr>
              <w:t xml:space="preserve">Number of community members registered on energy retailers’ hardship programs </w:t>
            </w:r>
          </w:p>
        </w:tc>
        <w:tc>
          <w:tcPr>
            <w:tcW w:w="2947" w:type="dxa"/>
          </w:tcPr>
          <w:p w14:paraId="27F2A347" w14:textId="05E153F0" w:rsidR="000C31E0" w:rsidRPr="00D62583" w:rsidRDefault="000C31E0" w:rsidP="00D62583">
            <w:pPr>
              <w:pStyle w:val="ListParagraph0"/>
              <w:numPr>
                <w:ilvl w:val="0"/>
                <w:numId w:val="61"/>
              </w:numPr>
              <w:spacing w:before="60" w:after="60" w:line="276" w:lineRule="auto"/>
              <w:ind w:left="402" w:hanging="402"/>
              <w:rPr>
                <w:color w:val="012751" w:themeColor="accent1" w:themeShade="80"/>
                <w:szCs w:val="20"/>
              </w:rPr>
            </w:pPr>
            <w:r w:rsidRPr="00D62583">
              <w:rPr>
                <w:color w:val="012751" w:themeColor="accent1" w:themeShade="80"/>
                <w:szCs w:val="20"/>
              </w:rPr>
              <w:t>Secondary data from NGOs</w:t>
            </w:r>
          </w:p>
          <w:p w14:paraId="226EB456" w14:textId="77777777" w:rsidR="000C31E0" w:rsidRPr="00D62583" w:rsidRDefault="000C31E0" w:rsidP="00D62583">
            <w:pPr>
              <w:pStyle w:val="ListParagraph0"/>
              <w:numPr>
                <w:ilvl w:val="0"/>
                <w:numId w:val="61"/>
              </w:numPr>
              <w:spacing w:before="60" w:after="60" w:line="276" w:lineRule="auto"/>
              <w:ind w:left="402" w:hanging="402"/>
              <w:rPr>
                <w:color w:val="012751" w:themeColor="accent1" w:themeShade="80"/>
                <w:szCs w:val="20"/>
              </w:rPr>
            </w:pPr>
            <w:r w:rsidRPr="00D62583">
              <w:rPr>
                <w:color w:val="012751" w:themeColor="accent1" w:themeShade="80"/>
                <w:szCs w:val="20"/>
              </w:rPr>
              <w:t>Secondary data from energy retailers</w:t>
            </w:r>
          </w:p>
        </w:tc>
        <w:tc>
          <w:tcPr>
            <w:tcW w:w="2948" w:type="dxa"/>
          </w:tcPr>
          <w:p w14:paraId="0C08FD0B" w14:textId="71368E97" w:rsidR="000C31E0" w:rsidRPr="00D62583" w:rsidRDefault="000C31E0" w:rsidP="00D62583">
            <w:pPr>
              <w:spacing w:before="60" w:after="60" w:line="276" w:lineRule="auto"/>
              <w:rPr>
                <w:color w:val="012751" w:themeColor="accent1" w:themeShade="80"/>
                <w:szCs w:val="20"/>
              </w:rPr>
            </w:pPr>
            <w:r w:rsidRPr="00D62583">
              <w:rPr>
                <w:color w:val="012751" w:themeColor="accent1" w:themeShade="80"/>
                <w:szCs w:val="20"/>
              </w:rPr>
              <w:t xml:space="preserve">Need to ensure </w:t>
            </w:r>
            <w:r w:rsidR="003B78B2" w:rsidRPr="00D62583">
              <w:rPr>
                <w:color w:val="012751" w:themeColor="accent1" w:themeShade="80"/>
                <w:szCs w:val="20"/>
              </w:rPr>
              <w:t>data is</w:t>
            </w:r>
            <w:r w:rsidRPr="00D62583">
              <w:rPr>
                <w:color w:val="012751" w:themeColor="accent1" w:themeShade="80"/>
                <w:szCs w:val="20"/>
              </w:rPr>
              <w:t xml:space="preserve"> specifically about financial counselling and support</w:t>
            </w:r>
            <w:r w:rsidR="005F3FCD" w:rsidRPr="00D62583">
              <w:rPr>
                <w:color w:val="012751" w:themeColor="accent1" w:themeShade="80"/>
                <w:szCs w:val="20"/>
              </w:rPr>
              <w:t>.</w:t>
            </w:r>
          </w:p>
        </w:tc>
      </w:tr>
      <w:tr w:rsidR="000C31E0" w14:paraId="0A3DC766" w14:textId="77777777" w:rsidTr="00D62583">
        <w:sdt>
          <w:sdtPr>
            <w:id w:val="1334337003"/>
            <w:placeholder>
              <w:docPart w:val="8FB9CC5472F74C5AA452C806FCB9F8DF"/>
            </w:placeholder>
            <w:temporary/>
            <w:showingPlcHdr/>
          </w:sdtPr>
          <w:sdtEndPr/>
          <w:sdtContent>
            <w:tc>
              <w:tcPr>
                <w:tcW w:w="2947" w:type="dxa"/>
              </w:tcPr>
              <w:p w14:paraId="6BCA11F3" w14:textId="2A92B3FB" w:rsidR="000C31E0" w:rsidRDefault="00D62583" w:rsidP="00D62583">
                <w:pPr>
                  <w:pStyle w:val="Tabletext0"/>
                  <w:spacing w:before="60" w:afterLines="60" w:after="144" w:line="276" w:lineRule="auto"/>
                </w:pPr>
                <w:r>
                  <w:rPr>
                    <w:rStyle w:val="PlaceholderText"/>
                  </w:rPr>
                  <w:t>Outcome</w:t>
                </w:r>
              </w:p>
            </w:tc>
          </w:sdtContent>
        </w:sdt>
        <w:sdt>
          <w:sdtPr>
            <w:id w:val="-1453480181"/>
            <w:placeholder>
              <w:docPart w:val="87AABBC50DCA4850A802A6F1C8834F4D"/>
            </w:placeholder>
            <w:temporary/>
            <w:showingPlcHdr/>
          </w:sdtPr>
          <w:sdtEndPr/>
          <w:sdtContent>
            <w:tc>
              <w:tcPr>
                <w:tcW w:w="2947" w:type="dxa"/>
              </w:tcPr>
              <w:p w14:paraId="421F977B" w14:textId="6D10074D" w:rsidR="000C31E0" w:rsidRDefault="00D62583" w:rsidP="00D62583">
                <w:pPr>
                  <w:pStyle w:val="Tabletext0"/>
                  <w:spacing w:before="60" w:afterLines="60" w:after="144" w:line="276" w:lineRule="auto"/>
                </w:pPr>
                <w:r>
                  <w:rPr>
                    <w:rStyle w:val="PlaceholderText"/>
                  </w:rPr>
                  <w:t>Activities</w:t>
                </w:r>
              </w:p>
            </w:tc>
          </w:sdtContent>
        </w:sdt>
        <w:tc>
          <w:tcPr>
            <w:tcW w:w="2948" w:type="dxa"/>
          </w:tcPr>
          <w:sdt>
            <w:sdtPr>
              <w:id w:val="-762761114"/>
              <w:placeholder>
                <w:docPart w:val="7FCCA48CDA65488CBBB32349E22431AF"/>
              </w:placeholder>
              <w:temporary/>
              <w:showingPlcHdr/>
            </w:sdtPr>
            <w:sdtEndPr/>
            <w:sdtContent>
              <w:p w14:paraId="00C8B5A4" w14:textId="2A6DFBA6" w:rsidR="00D62583" w:rsidRDefault="00D62583" w:rsidP="00D62583">
                <w:pPr>
                  <w:pStyle w:val="Tabletext0"/>
                  <w:numPr>
                    <w:ilvl w:val="0"/>
                    <w:numId w:val="70"/>
                  </w:numPr>
                  <w:spacing w:before="60" w:afterLines="60" w:after="144" w:line="276" w:lineRule="auto"/>
                  <w:ind w:left="380"/>
                </w:pPr>
                <w:r>
                  <w:rPr>
                    <w:rStyle w:val="PlaceholderText"/>
                  </w:rPr>
                  <w:t>Indicator</w:t>
                </w:r>
              </w:p>
            </w:sdtContent>
          </w:sdt>
          <w:sdt>
            <w:sdtPr>
              <w:id w:val="126280641"/>
              <w:placeholder>
                <w:docPart w:val="658CDEBD615A4565974A6E718577C32C"/>
              </w:placeholder>
              <w:temporary/>
              <w:showingPlcHdr/>
            </w:sdtPr>
            <w:sdtEndPr/>
            <w:sdtContent>
              <w:p w14:paraId="159506DA" w14:textId="1855376F" w:rsidR="00D62583" w:rsidRDefault="00D62583" w:rsidP="00D62583">
                <w:pPr>
                  <w:pStyle w:val="Tabletext0"/>
                  <w:numPr>
                    <w:ilvl w:val="0"/>
                    <w:numId w:val="70"/>
                  </w:numPr>
                  <w:spacing w:before="60" w:afterLines="60" w:after="144" w:line="276" w:lineRule="auto"/>
                  <w:ind w:left="380"/>
                </w:pPr>
                <w:r>
                  <w:rPr>
                    <w:rStyle w:val="PlaceholderText"/>
                  </w:rPr>
                  <w:t>Indicator</w:t>
                </w:r>
              </w:p>
            </w:sdtContent>
          </w:sdt>
          <w:sdt>
            <w:sdtPr>
              <w:id w:val="-1354872985"/>
              <w:placeholder>
                <w:docPart w:val="ABB2D2E5C4A5412D83E331F81BF30213"/>
              </w:placeholder>
              <w:temporary/>
              <w:showingPlcHdr/>
            </w:sdtPr>
            <w:sdtEndPr/>
            <w:sdtContent>
              <w:p w14:paraId="51031B6E" w14:textId="3C109BE1" w:rsidR="000C31E0" w:rsidRDefault="00D62583" w:rsidP="00D62583">
                <w:pPr>
                  <w:pStyle w:val="Tabletext0"/>
                  <w:numPr>
                    <w:ilvl w:val="0"/>
                    <w:numId w:val="70"/>
                  </w:numPr>
                  <w:spacing w:before="60" w:afterLines="60" w:after="144" w:line="276" w:lineRule="auto"/>
                  <w:ind w:left="380"/>
                </w:pPr>
                <w:r>
                  <w:rPr>
                    <w:rStyle w:val="PlaceholderText"/>
                  </w:rPr>
                  <w:t>Indicator</w:t>
                </w:r>
              </w:p>
            </w:sdtContent>
          </w:sdt>
        </w:tc>
        <w:tc>
          <w:tcPr>
            <w:tcW w:w="2947" w:type="dxa"/>
          </w:tcPr>
          <w:sdt>
            <w:sdtPr>
              <w:id w:val="-1709867947"/>
              <w:placeholder>
                <w:docPart w:val="891C40D2F6C845689D20AE5C38C264FB"/>
              </w:placeholder>
              <w:temporary/>
              <w:showingPlcHdr/>
            </w:sdtPr>
            <w:sdtEndPr/>
            <w:sdtContent>
              <w:p w14:paraId="5B9FD2AC" w14:textId="41C8F3CB" w:rsidR="000C31E0" w:rsidRDefault="00D62583" w:rsidP="00D62583">
                <w:pPr>
                  <w:pStyle w:val="Tabletext0"/>
                  <w:numPr>
                    <w:ilvl w:val="0"/>
                    <w:numId w:val="70"/>
                  </w:numPr>
                  <w:spacing w:before="60" w:afterLines="60" w:after="144" w:line="276" w:lineRule="auto"/>
                  <w:ind w:left="402" w:hanging="425"/>
                </w:pPr>
                <w:r>
                  <w:rPr>
                    <w:rStyle w:val="PlaceholderText"/>
                  </w:rPr>
                  <w:t>Technique</w:t>
                </w:r>
              </w:p>
            </w:sdtContent>
          </w:sdt>
          <w:sdt>
            <w:sdtPr>
              <w:id w:val="-562717052"/>
              <w:placeholder>
                <w:docPart w:val="B1CAD6C19C6B4D41AF65F48184C82DA0"/>
              </w:placeholder>
              <w:temporary/>
              <w:showingPlcHdr/>
            </w:sdtPr>
            <w:sdtEndPr/>
            <w:sdtContent>
              <w:p w14:paraId="4B468978" w14:textId="77777777" w:rsidR="00D62583" w:rsidRDefault="00D62583" w:rsidP="00D62583">
                <w:pPr>
                  <w:pStyle w:val="Tabletext0"/>
                  <w:numPr>
                    <w:ilvl w:val="0"/>
                    <w:numId w:val="70"/>
                  </w:numPr>
                  <w:spacing w:before="60" w:afterLines="60" w:after="144" w:line="276" w:lineRule="auto"/>
                  <w:ind w:left="402" w:hanging="425"/>
                </w:pPr>
                <w:r>
                  <w:rPr>
                    <w:rStyle w:val="PlaceholderText"/>
                  </w:rPr>
                  <w:t>Technique</w:t>
                </w:r>
              </w:p>
            </w:sdtContent>
          </w:sdt>
          <w:sdt>
            <w:sdtPr>
              <w:id w:val="936486408"/>
              <w:placeholder>
                <w:docPart w:val="9ACF8078B14D4B21B22667641B048FE5"/>
              </w:placeholder>
              <w:temporary/>
              <w:showingPlcHdr/>
            </w:sdtPr>
            <w:sdtEndPr/>
            <w:sdtContent>
              <w:p w14:paraId="7F402B51" w14:textId="42372648" w:rsidR="00D62583" w:rsidRDefault="00D62583" w:rsidP="00D62583">
                <w:pPr>
                  <w:pStyle w:val="Tabletext0"/>
                  <w:numPr>
                    <w:ilvl w:val="0"/>
                    <w:numId w:val="70"/>
                  </w:numPr>
                  <w:spacing w:before="60" w:afterLines="60" w:after="144" w:line="276" w:lineRule="auto"/>
                  <w:ind w:left="402" w:hanging="425"/>
                </w:pPr>
                <w:r>
                  <w:rPr>
                    <w:rStyle w:val="PlaceholderText"/>
                  </w:rPr>
                  <w:t>Technique</w:t>
                </w:r>
              </w:p>
            </w:sdtContent>
          </w:sdt>
        </w:tc>
        <w:sdt>
          <w:sdtPr>
            <w:id w:val="2082401717"/>
            <w:placeholder>
              <w:docPart w:val="E7B803BF2ED04043B8BB54ADCB8DF650"/>
            </w:placeholder>
            <w:temporary/>
            <w:showingPlcHdr/>
          </w:sdtPr>
          <w:sdtEndPr/>
          <w:sdtContent>
            <w:tc>
              <w:tcPr>
                <w:tcW w:w="2948" w:type="dxa"/>
              </w:tcPr>
              <w:p w14:paraId="5BCAB2E4" w14:textId="60075B65" w:rsidR="000C31E0" w:rsidRDefault="00D62583" w:rsidP="00D62583">
                <w:pPr>
                  <w:pStyle w:val="Tabletext0"/>
                  <w:spacing w:before="60" w:afterLines="60" w:after="144" w:line="276" w:lineRule="auto"/>
                </w:pPr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</w:tr>
    </w:tbl>
    <w:p w14:paraId="53CE7FB0" w14:textId="2D10C461" w:rsidR="000C31E0" w:rsidRPr="000C31E0" w:rsidRDefault="000C31E0" w:rsidP="003B78B2">
      <w:pPr>
        <w:pStyle w:val="BodyText"/>
      </w:pPr>
    </w:p>
    <w:sectPr w:rsidR="000C31E0" w:rsidRPr="000C31E0" w:rsidSect="003B78B2">
      <w:headerReference w:type="first" r:id="rId13"/>
      <w:footerReference w:type="first" r:id="rId14"/>
      <w:pgSz w:w="16838" w:h="11906" w:orient="landscape" w:code="9"/>
      <w:pgMar w:top="1134" w:right="232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1C1D" w14:textId="77777777" w:rsidR="00ED3B91" w:rsidRDefault="00ED3B91" w:rsidP="00185154">
      <w:r>
        <w:separator/>
      </w:r>
    </w:p>
    <w:p w14:paraId="6F0D5468" w14:textId="77777777" w:rsidR="00ED3B91" w:rsidRDefault="00ED3B91"/>
  </w:endnote>
  <w:endnote w:type="continuationSeparator" w:id="0">
    <w:p w14:paraId="650B82DD" w14:textId="77777777" w:rsidR="00ED3B91" w:rsidRDefault="00ED3B91" w:rsidP="00185154">
      <w:r>
        <w:continuationSeparator/>
      </w:r>
    </w:p>
    <w:p w14:paraId="05A84875" w14:textId="77777777" w:rsidR="00ED3B91" w:rsidRDefault="00ED3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CF95" w14:textId="77777777" w:rsidR="00420B2C" w:rsidRDefault="00420B2C" w:rsidP="004216BA">
    <w:pPr>
      <w:pStyle w:val="Footer"/>
      <w:framePr w:wrap="around" w:vAnchor="text" w:hAnchor="margin" w:xAlign="right" w:y="1"/>
      <w:rPr>
        <w:rStyle w:val="PageNumber"/>
      </w:rPr>
    </w:pPr>
  </w:p>
  <w:p w14:paraId="5B678CE8" w14:textId="4F243471" w:rsidR="00420B2C" w:rsidRPr="00526448" w:rsidRDefault="00420B2C" w:rsidP="0042661D">
    <w:pPr>
      <w:jc w:val="center"/>
      <w:rPr>
        <w:sz w:val="2"/>
        <w:szCs w:val="2"/>
      </w:rPr>
    </w:pPr>
    <w:proofErr w:type="spellStart"/>
    <w:r>
      <w:rPr>
        <w:sz w:val="2"/>
        <w:szCs w:val="2"/>
      </w:rPr>
      <w:t>ssss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87B6" w14:textId="77777777" w:rsidR="00ED3B91" w:rsidRDefault="00ED3B91" w:rsidP="00185154">
      <w:r>
        <w:separator/>
      </w:r>
    </w:p>
    <w:p w14:paraId="25F94C27" w14:textId="77777777" w:rsidR="00ED3B91" w:rsidRDefault="00ED3B91"/>
  </w:footnote>
  <w:footnote w:type="continuationSeparator" w:id="0">
    <w:p w14:paraId="44D8258B" w14:textId="77777777" w:rsidR="00ED3B91" w:rsidRDefault="00ED3B91" w:rsidP="00185154">
      <w:r>
        <w:continuationSeparator/>
      </w:r>
    </w:p>
    <w:p w14:paraId="332517FE" w14:textId="77777777" w:rsidR="00ED3B91" w:rsidRDefault="00ED3B91"/>
  </w:footnote>
  <w:footnote w:id="1">
    <w:p w14:paraId="3474E295" w14:textId="72A27519" w:rsidR="00D62583" w:rsidRPr="00D62583" w:rsidRDefault="00D62583">
      <w:pPr>
        <w:pStyle w:val="FootnoteText"/>
        <w:rPr>
          <w:sz w:val="16"/>
        </w:rPr>
      </w:pPr>
      <w:r w:rsidRPr="00D62583">
        <w:rPr>
          <w:rStyle w:val="FootnoteReference"/>
          <w:sz w:val="16"/>
        </w:rPr>
        <w:footnoteRef/>
      </w:r>
      <w:r w:rsidRPr="00D62583">
        <w:rPr>
          <w:sz w:val="16"/>
        </w:rPr>
        <w:t xml:space="preserve"> This summary sheet is derived from the </w:t>
      </w:r>
      <w:bookmarkStart w:id="1" w:name="_GoBack"/>
      <w:r w:rsidRPr="00D62583">
        <w:rPr>
          <w:sz w:val="16"/>
        </w:rPr>
        <w:t>National</w:t>
      </w:r>
      <w:r w:rsidR="00463AC6">
        <w:rPr>
          <w:sz w:val="16"/>
        </w:rPr>
        <w:t xml:space="preserve"> Disaster</w:t>
      </w:r>
      <w:r w:rsidRPr="00D62583">
        <w:rPr>
          <w:sz w:val="16"/>
        </w:rPr>
        <w:t xml:space="preserve"> Recovery Monitoring and Evaluation Framework</w:t>
      </w:r>
      <w:r w:rsidR="00463AC6">
        <w:rPr>
          <w:sz w:val="16"/>
        </w:rPr>
        <w:t xml:space="preserve"> for Disaster Recovery Programs</w:t>
      </w:r>
      <w:r w:rsidRPr="00D62583">
        <w:rPr>
          <w:sz w:val="16"/>
        </w:rPr>
        <w:t xml:space="preserve"> developed </w:t>
      </w:r>
      <w:bookmarkEnd w:id="1"/>
      <w:r w:rsidRPr="00D62583">
        <w:rPr>
          <w:sz w:val="16"/>
        </w:rPr>
        <w:t>by the Australia and New Zealand School of Government.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0231" w14:textId="7F7CB7F4" w:rsidR="00420B2C" w:rsidRPr="003B78B2" w:rsidRDefault="003B78B2" w:rsidP="003B78B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6912" behindDoc="1" locked="1" layoutInCell="1" allowOverlap="0" wp14:anchorId="6EA9FD3B" wp14:editId="215CEAB1">
          <wp:simplePos x="0" y="0"/>
          <wp:positionH relativeFrom="page">
            <wp:align>right</wp:align>
          </wp:positionH>
          <wp:positionV relativeFrom="page">
            <wp:posOffset>7620</wp:posOffset>
          </wp:positionV>
          <wp:extent cx="10678160" cy="535940"/>
          <wp:effectExtent l="0" t="0" r="8890" b="0"/>
          <wp:wrapNone/>
          <wp:docPr id="8" name="Picture 8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816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F1455D8"/>
    <w:lvl w:ilvl="0">
      <w:numFmt w:val="bullet"/>
      <w:lvlText w:val="*"/>
      <w:lvlJc w:val="left"/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3C3073D"/>
    <w:multiLevelType w:val="hybridMultilevel"/>
    <w:tmpl w:val="9A3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D05"/>
    <w:multiLevelType w:val="multilevel"/>
    <w:tmpl w:val="BDFC207A"/>
    <w:numStyleLink w:val="ListTableNumber"/>
  </w:abstractNum>
  <w:abstractNum w:abstractNumId="5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08D457C5"/>
    <w:multiLevelType w:val="multilevel"/>
    <w:tmpl w:val="624681D2"/>
    <w:numStyleLink w:val="ListTableBullet"/>
  </w:abstractNum>
  <w:abstractNum w:abstractNumId="7" w15:restartNumberingAfterBreak="0">
    <w:nsid w:val="097A4A50"/>
    <w:multiLevelType w:val="hybridMultilevel"/>
    <w:tmpl w:val="60E0C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8591C"/>
    <w:multiLevelType w:val="hybridMultilevel"/>
    <w:tmpl w:val="A7E0E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D30D6"/>
    <w:multiLevelType w:val="hybridMultilevel"/>
    <w:tmpl w:val="596A8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0DD30E22"/>
    <w:multiLevelType w:val="hybridMultilevel"/>
    <w:tmpl w:val="7D940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87160"/>
    <w:multiLevelType w:val="hybridMultilevel"/>
    <w:tmpl w:val="5C802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F76CB"/>
    <w:multiLevelType w:val="hybridMultilevel"/>
    <w:tmpl w:val="40B01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F25D8"/>
    <w:multiLevelType w:val="hybridMultilevel"/>
    <w:tmpl w:val="385C8D2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6" w15:restartNumberingAfterBreak="0">
    <w:nsid w:val="18036DBC"/>
    <w:multiLevelType w:val="hybridMultilevel"/>
    <w:tmpl w:val="22707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36E05"/>
    <w:multiLevelType w:val="hybridMultilevel"/>
    <w:tmpl w:val="2C94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9454D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E585A27"/>
    <w:multiLevelType w:val="multilevel"/>
    <w:tmpl w:val="54F0E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1EF55F41"/>
    <w:multiLevelType w:val="hybridMultilevel"/>
    <w:tmpl w:val="25745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863E5"/>
    <w:multiLevelType w:val="hybridMultilevel"/>
    <w:tmpl w:val="3D425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4331F"/>
    <w:multiLevelType w:val="hybridMultilevel"/>
    <w:tmpl w:val="E7B21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E96BF8"/>
    <w:multiLevelType w:val="multilevel"/>
    <w:tmpl w:val="4A4A7EFE"/>
    <w:numStyleLink w:val="ListNumberedHeadings"/>
  </w:abstractNum>
  <w:abstractNum w:abstractNumId="24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25" w15:restartNumberingAfterBreak="0">
    <w:nsid w:val="24AA4788"/>
    <w:multiLevelType w:val="hybridMultilevel"/>
    <w:tmpl w:val="F65024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D2508F"/>
    <w:multiLevelType w:val="hybridMultilevel"/>
    <w:tmpl w:val="AB0EA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D65BF"/>
    <w:multiLevelType w:val="hybridMultilevel"/>
    <w:tmpl w:val="3D5E9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846FBA"/>
    <w:multiLevelType w:val="hybridMultilevel"/>
    <w:tmpl w:val="E79CD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26D56077"/>
    <w:multiLevelType w:val="hybridMultilevel"/>
    <w:tmpl w:val="F2B83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01001D"/>
    <w:multiLevelType w:val="hybridMultilevel"/>
    <w:tmpl w:val="EAB011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7547F"/>
    <w:multiLevelType w:val="hybridMultilevel"/>
    <w:tmpl w:val="EA9C0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EA3476"/>
    <w:multiLevelType w:val="hybridMultilevel"/>
    <w:tmpl w:val="A45A9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2407572"/>
    <w:multiLevelType w:val="hybridMultilevel"/>
    <w:tmpl w:val="CA909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BD6A82"/>
    <w:multiLevelType w:val="hybridMultilevel"/>
    <w:tmpl w:val="A84E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68423AC"/>
    <w:multiLevelType w:val="hybridMultilevel"/>
    <w:tmpl w:val="7B8A04B6"/>
    <w:lvl w:ilvl="0" w:tplc="8F1455D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E4F6A"/>
    <w:multiLevelType w:val="hybridMultilevel"/>
    <w:tmpl w:val="B9F0C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4E053F"/>
    <w:multiLevelType w:val="hybridMultilevel"/>
    <w:tmpl w:val="DCBA58B2"/>
    <w:lvl w:ilvl="0" w:tplc="40F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3B5031"/>
    <w:multiLevelType w:val="hybridMultilevel"/>
    <w:tmpl w:val="529E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43" w15:restartNumberingAfterBreak="0">
    <w:nsid w:val="4814788C"/>
    <w:multiLevelType w:val="multilevel"/>
    <w:tmpl w:val="D236F3D6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4" w15:restartNumberingAfterBreak="0">
    <w:nsid w:val="48AD5AB2"/>
    <w:multiLevelType w:val="hybridMultilevel"/>
    <w:tmpl w:val="599C2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E41E4E"/>
    <w:multiLevelType w:val="hybridMultilevel"/>
    <w:tmpl w:val="8714B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DE7CD8"/>
    <w:multiLevelType w:val="hybridMultilevel"/>
    <w:tmpl w:val="7E249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F31E9B"/>
    <w:multiLevelType w:val="hybridMultilevel"/>
    <w:tmpl w:val="8B64E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064EA"/>
    <w:multiLevelType w:val="hybridMultilevel"/>
    <w:tmpl w:val="54B641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9B4CE3"/>
    <w:multiLevelType w:val="hybridMultilevel"/>
    <w:tmpl w:val="DEC4C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1" w15:restartNumberingAfterBreak="0">
    <w:nsid w:val="59BB1835"/>
    <w:multiLevelType w:val="hybridMultilevel"/>
    <w:tmpl w:val="CBF2B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F33DC"/>
    <w:multiLevelType w:val="hybridMultilevel"/>
    <w:tmpl w:val="7D940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25A5D"/>
    <w:multiLevelType w:val="hybridMultilevel"/>
    <w:tmpl w:val="C5C2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28C516C"/>
    <w:multiLevelType w:val="hybridMultilevel"/>
    <w:tmpl w:val="B90EF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C7CBD"/>
    <w:multiLevelType w:val="hybridMultilevel"/>
    <w:tmpl w:val="5C7C5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EC6535"/>
    <w:multiLevelType w:val="hybridMultilevel"/>
    <w:tmpl w:val="CC36D7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B66F48"/>
    <w:multiLevelType w:val="hybridMultilevel"/>
    <w:tmpl w:val="7F0EB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4F6ED0"/>
    <w:multiLevelType w:val="hybridMultilevel"/>
    <w:tmpl w:val="F0E66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1816D7"/>
    <w:multiLevelType w:val="hybridMultilevel"/>
    <w:tmpl w:val="6400D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DE1D6E"/>
    <w:multiLevelType w:val="hybridMultilevel"/>
    <w:tmpl w:val="1E2AB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4D21B5"/>
    <w:multiLevelType w:val="hybridMultilevel"/>
    <w:tmpl w:val="767E5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BA3F82"/>
    <w:multiLevelType w:val="multilevel"/>
    <w:tmpl w:val="D6FC0410"/>
    <w:lvl w:ilvl="0">
      <w:start w:val="1"/>
      <w:numFmt w:val="decimal"/>
      <w:pStyle w:val="Heading1numbered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4" w15:restartNumberingAfterBreak="0">
    <w:nsid w:val="7040236C"/>
    <w:multiLevelType w:val="hybridMultilevel"/>
    <w:tmpl w:val="2DF68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39706E"/>
    <w:multiLevelType w:val="multilevel"/>
    <w:tmpl w:val="11C64328"/>
    <w:numStyleLink w:val="ListParagraph"/>
  </w:abstractNum>
  <w:abstractNum w:abstractNumId="66" w15:restartNumberingAfterBreak="0">
    <w:nsid w:val="7C120ACE"/>
    <w:multiLevelType w:val="hybridMultilevel"/>
    <w:tmpl w:val="495E33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5"/>
  </w:num>
  <w:num w:numId="2">
    <w:abstractNumId w:val="67"/>
  </w:num>
  <w:num w:numId="3">
    <w:abstractNumId w:val="36"/>
  </w:num>
  <w:num w:numId="4">
    <w:abstractNumId w:val="24"/>
  </w:num>
  <w:num w:numId="5">
    <w:abstractNumId w:val="41"/>
  </w:num>
  <w:num w:numId="6">
    <w:abstractNumId w:val="2"/>
  </w:num>
  <w:num w:numId="7">
    <w:abstractNumId w:val="10"/>
  </w:num>
  <w:num w:numId="8">
    <w:abstractNumId w:val="54"/>
  </w:num>
  <w:num w:numId="9">
    <w:abstractNumId w:val="65"/>
  </w:num>
  <w:num w:numId="10">
    <w:abstractNumId w:val="15"/>
  </w:num>
  <w:num w:numId="11">
    <w:abstractNumId w:val="23"/>
  </w:num>
  <w:num w:numId="12">
    <w:abstractNumId w:val="6"/>
  </w:num>
  <w:num w:numId="13">
    <w:abstractNumId w:val="4"/>
  </w:num>
  <w:num w:numId="14">
    <w:abstractNumId w:val="63"/>
  </w:num>
  <w:num w:numId="15">
    <w:abstractNumId w:val="50"/>
  </w:num>
  <w:num w:numId="16">
    <w:abstractNumId w:val="29"/>
  </w:num>
  <w:num w:numId="17">
    <w:abstractNumId w:val="43"/>
  </w:num>
  <w:num w:numId="18">
    <w:abstractNumId w:val="0"/>
  </w:num>
  <w:num w:numId="19">
    <w:abstractNumId w:val="42"/>
  </w:num>
  <w:num w:numId="20">
    <w:abstractNumId w:val="25"/>
  </w:num>
  <w:num w:numId="21">
    <w:abstractNumId w:val="18"/>
  </w:num>
  <w:num w:numId="22">
    <w:abstractNumId w:val="30"/>
  </w:num>
  <w:num w:numId="23">
    <w:abstractNumId w:val="46"/>
  </w:num>
  <w:num w:numId="24">
    <w:abstractNumId w:val="22"/>
  </w:num>
  <w:num w:numId="25">
    <w:abstractNumId w:val="14"/>
  </w:num>
  <w:num w:numId="26">
    <w:abstractNumId w:val="31"/>
  </w:num>
  <w:num w:numId="27">
    <w:abstractNumId w:val="35"/>
  </w:num>
  <w:num w:numId="28">
    <w:abstractNumId w:val="19"/>
  </w:num>
  <w:num w:numId="29">
    <w:abstractNumId w:val="52"/>
  </w:num>
  <w:num w:numId="30">
    <w:abstractNumId w:val="62"/>
  </w:num>
  <w:num w:numId="31">
    <w:abstractNumId w:val="7"/>
  </w:num>
  <w:num w:numId="32">
    <w:abstractNumId w:val="59"/>
  </w:num>
  <w:num w:numId="33">
    <w:abstractNumId w:val="57"/>
  </w:num>
  <w:num w:numId="34">
    <w:abstractNumId w:val="39"/>
  </w:num>
  <w:num w:numId="35">
    <w:abstractNumId w:val="48"/>
  </w:num>
  <w:num w:numId="36">
    <w:abstractNumId w:val="64"/>
  </w:num>
  <w:num w:numId="37">
    <w:abstractNumId w:val="45"/>
  </w:num>
  <w:num w:numId="38">
    <w:abstractNumId w:val="51"/>
  </w:num>
  <w:num w:numId="39">
    <w:abstractNumId w:val="38"/>
  </w:num>
  <w:num w:numId="40">
    <w:abstractNumId w:val="40"/>
  </w:num>
  <w:num w:numId="41">
    <w:abstractNumId w:val="28"/>
  </w:num>
  <w:num w:numId="42">
    <w:abstractNumId w:val="11"/>
  </w:num>
  <w:num w:numId="43">
    <w:abstractNumId w:val="13"/>
  </w:num>
  <w:num w:numId="44">
    <w:abstractNumId w:val="3"/>
  </w:num>
  <w:num w:numId="45">
    <w:abstractNumId w:val="56"/>
  </w:num>
  <w:num w:numId="46">
    <w:abstractNumId w:val="8"/>
  </w:num>
  <w:num w:numId="47">
    <w:abstractNumId w:val="34"/>
  </w:num>
  <w:num w:numId="48">
    <w:abstractNumId w:val="27"/>
  </w:num>
  <w:num w:numId="49">
    <w:abstractNumId w:val="12"/>
  </w:num>
  <w:num w:numId="50">
    <w:abstractNumId w:val="20"/>
  </w:num>
  <w:num w:numId="51">
    <w:abstractNumId w:val="21"/>
  </w:num>
  <w:num w:numId="52">
    <w:abstractNumId w:val="26"/>
  </w:num>
  <w:num w:numId="53">
    <w:abstractNumId w:val="55"/>
  </w:num>
  <w:num w:numId="54">
    <w:abstractNumId w:val="44"/>
  </w:num>
  <w:num w:numId="55">
    <w:abstractNumId w:val="47"/>
  </w:num>
  <w:num w:numId="56">
    <w:abstractNumId w:val="61"/>
  </w:num>
  <w:num w:numId="57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58">
    <w:abstractNumId w:val="37"/>
  </w:num>
  <w:num w:numId="59">
    <w:abstractNumId w:val="32"/>
  </w:num>
  <w:num w:numId="60">
    <w:abstractNumId w:val="66"/>
  </w:num>
  <w:num w:numId="61">
    <w:abstractNumId w:val="60"/>
  </w:num>
  <w:num w:numId="62">
    <w:abstractNumId w:val="9"/>
  </w:num>
  <w:num w:numId="63">
    <w:abstractNumId w:val="17"/>
  </w:num>
  <w:num w:numId="64">
    <w:abstractNumId w:val="33"/>
  </w:num>
  <w:num w:numId="65">
    <w:abstractNumId w:val="63"/>
  </w:num>
  <w:num w:numId="66">
    <w:abstractNumId w:val="53"/>
  </w:num>
  <w:num w:numId="67">
    <w:abstractNumId w:val="49"/>
  </w:num>
  <w:num w:numId="68">
    <w:abstractNumId w:val="16"/>
  </w:num>
  <w:num w:numId="69">
    <w:abstractNumId w:val="65"/>
  </w:num>
  <w:num w:numId="70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D5"/>
    <w:rsid w:val="00001FCE"/>
    <w:rsid w:val="000049F8"/>
    <w:rsid w:val="00006100"/>
    <w:rsid w:val="00012E82"/>
    <w:rsid w:val="00033C11"/>
    <w:rsid w:val="00035103"/>
    <w:rsid w:val="000427B8"/>
    <w:rsid w:val="00065505"/>
    <w:rsid w:val="0006554A"/>
    <w:rsid w:val="00071C7D"/>
    <w:rsid w:val="00076F97"/>
    <w:rsid w:val="000870BB"/>
    <w:rsid w:val="00087D93"/>
    <w:rsid w:val="000907A5"/>
    <w:rsid w:val="000928D6"/>
    <w:rsid w:val="00094C0B"/>
    <w:rsid w:val="000A26ED"/>
    <w:rsid w:val="000A29D5"/>
    <w:rsid w:val="000B2AAF"/>
    <w:rsid w:val="000B3EBE"/>
    <w:rsid w:val="000B6FA1"/>
    <w:rsid w:val="000C0C22"/>
    <w:rsid w:val="000C1D1E"/>
    <w:rsid w:val="000C31E0"/>
    <w:rsid w:val="000C3DB1"/>
    <w:rsid w:val="000D0522"/>
    <w:rsid w:val="000E196E"/>
    <w:rsid w:val="000E22BF"/>
    <w:rsid w:val="000F0F48"/>
    <w:rsid w:val="000F4A35"/>
    <w:rsid w:val="00100C1D"/>
    <w:rsid w:val="001063C6"/>
    <w:rsid w:val="00106B35"/>
    <w:rsid w:val="00117D6E"/>
    <w:rsid w:val="00123B5A"/>
    <w:rsid w:val="0013218E"/>
    <w:rsid w:val="00137FA3"/>
    <w:rsid w:val="00143B7F"/>
    <w:rsid w:val="00145CCD"/>
    <w:rsid w:val="001505D8"/>
    <w:rsid w:val="00152BCD"/>
    <w:rsid w:val="00154790"/>
    <w:rsid w:val="00154E17"/>
    <w:rsid w:val="00156423"/>
    <w:rsid w:val="00156FAA"/>
    <w:rsid w:val="001600E5"/>
    <w:rsid w:val="0017061C"/>
    <w:rsid w:val="001735C5"/>
    <w:rsid w:val="001829A7"/>
    <w:rsid w:val="00183EE2"/>
    <w:rsid w:val="00185154"/>
    <w:rsid w:val="00190BC3"/>
    <w:rsid w:val="0019114D"/>
    <w:rsid w:val="001970F8"/>
    <w:rsid w:val="001A1411"/>
    <w:rsid w:val="001A665B"/>
    <w:rsid w:val="001C2D8B"/>
    <w:rsid w:val="001E014C"/>
    <w:rsid w:val="001E12A4"/>
    <w:rsid w:val="001E2C91"/>
    <w:rsid w:val="001E2EFC"/>
    <w:rsid w:val="001E41C0"/>
    <w:rsid w:val="001E4408"/>
    <w:rsid w:val="001E5AE6"/>
    <w:rsid w:val="001E6A0A"/>
    <w:rsid w:val="001F033E"/>
    <w:rsid w:val="001F16CA"/>
    <w:rsid w:val="00200CC9"/>
    <w:rsid w:val="002078C1"/>
    <w:rsid w:val="002106C4"/>
    <w:rsid w:val="00210DEF"/>
    <w:rsid w:val="00216A2D"/>
    <w:rsid w:val="00216BC2"/>
    <w:rsid w:val="00222215"/>
    <w:rsid w:val="0024471D"/>
    <w:rsid w:val="00247BEF"/>
    <w:rsid w:val="0025119D"/>
    <w:rsid w:val="00252201"/>
    <w:rsid w:val="00254DD8"/>
    <w:rsid w:val="00264017"/>
    <w:rsid w:val="00272C52"/>
    <w:rsid w:val="002751A3"/>
    <w:rsid w:val="00282078"/>
    <w:rsid w:val="002903A9"/>
    <w:rsid w:val="00290B50"/>
    <w:rsid w:val="002A2941"/>
    <w:rsid w:val="002A3C3C"/>
    <w:rsid w:val="002A44AF"/>
    <w:rsid w:val="002B4003"/>
    <w:rsid w:val="002C1965"/>
    <w:rsid w:val="002C4DA4"/>
    <w:rsid w:val="002C5B1C"/>
    <w:rsid w:val="002D0093"/>
    <w:rsid w:val="002D4254"/>
    <w:rsid w:val="002D4927"/>
    <w:rsid w:val="002D4E6E"/>
    <w:rsid w:val="002E5BBE"/>
    <w:rsid w:val="002F1863"/>
    <w:rsid w:val="002F4862"/>
    <w:rsid w:val="002F65FC"/>
    <w:rsid w:val="00301893"/>
    <w:rsid w:val="00322908"/>
    <w:rsid w:val="00327C50"/>
    <w:rsid w:val="003411DD"/>
    <w:rsid w:val="00343508"/>
    <w:rsid w:val="00355E3C"/>
    <w:rsid w:val="00361C6A"/>
    <w:rsid w:val="00371396"/>
    <w:rsid w:val="0037398C"/>
    <w:rsid w:val="00373D51"/>
    <w:rsid w:val="0037618F"/>
    <w:rsid w:val="003853C1"/>
    <w:rsid w:val="003A04C1"/>
    <w:rsid w:val="003A08A5"/>
    <w:rsid w:val="003A1ACB"/>
    <w:rsid w:val="003A5933"/>
    <w:rsid w:val="003B0945"/>
    <w:rsid w:val="003B097F"/>
    <w:rsid w:val="003B182E"/>
    <w:rsid w:val="003B4DCF"/>
    <w:rsid w:val="003B78B2"/>
    <w:rsid w:val="003C4437"/>
    <w:rsid w:val="003C53D0"/>
    <w:rsid w:val="003D3B71"/>
    <w:rsid w:val="003D56AF"/>
    <w:rsid w:val="003E1EF3"/>
    <w:rsid w:val="003E4BF0"/>
    <w:rsid w:val="003E5319"/>
    <w:rsid w:val="003F3A1C"/>
    <w:rsid w:val="003F6B7A"/>
    <w:rsid w:val="004041DA"/>
    <w:rsid w:val="00404615"/>
    <w:rsid w:val="00407776"/>
    <w:rsid w:val="00420B2C"/>
    <w:rsid w:val="00421159"/>
    <w:rsid w:val="004216BA"/>
    <w:rsid w:val="0042661D"/>
    <w:rsid w:val="004271E6"/>
    <w:rsid w:val="00427353"/>
    <w:rsid w:val="00434C00"/>
    <w:rsid w:val="0043564D"/>
    <w:rsid w:val="0043628A"/>
    <w:rsid w:val="00444AE6"/>
    <w:rsid w:val="004478FD"/>
    <w:rsid w:val="00462A18"/>
    <w:rsid w:val="00463AC6"/>
    <w:rsid w:val="00467859"/>
    <w:rsid w:val="004700B3"/>
    <w:rsid w:val="00491C59"/>
    <w:rsid w:val="004A347D"/>
    <w:rsid w:val="004A3EBB"/>
    <w:rsid w:val="004B35FC"/>
    <w:rsid w:val="004B7DAE"/>
    <w:rsid w:val="004C0889"/>
    <w:rsid w:val="004E79A4"/>
    <w:rsid w:val="004F192A"/>
    <w:rsid w:val="004F2A3C"/>
    <w:rsid w:val="004F3D6F"/>
    <w:rsid w:val="004F7EDF"/>
    <w:rsid w:val="00504D67"/>
    <w:rsid w:val="0051056D"/>
    <w:rsid w:val="00515902"/>
    <w:rsid w:val="00522D54"/>
    <w:rsid w:val="00526448"/>
    <w:rsid w:val="005331C9"/>
    <w:rsid w:val="00543796"/>
    <w:rsid w:val="005515DC"/>
    <w:rsid w:val="0055219D"/>
    <w:rsid w:val="0055353F"/>
    <w:rsid w:val="00553A95"/>
    <w:rsid w:val="005563CA"/>
    <w:rsid w:val="00557027"/>
    <w:rsid w:val="00562AF9"/>
    <w:rsid w:val="0056633F"/>
    <w:rsid w:val="005713E5"/>
    <w:rsid w:val="00574027"/>
    <w:rsid w:val="005776E0"/>
    <w:rsid w:val="005847BB"/>
    <w:rsid w:val="005850B9"/>
    <w:rsid w:val="00595C30"/>
    <w:rsid w:val="005A435A"/>
    <w:rsid w:val="005A513C"/>
    <w:rsid w:val="005B00A1"/>
    <w:rsid w:val="005B0C40"/>
    <w:rsid w:val="005C4AA7"/>
    <w:rsid w:val="005D620B"/>
    <w:rsid w:val="005E1CA4"/>
    <w:rsid w:val="005E259B"/>
    <w:rsid w:val="005F3FCD"/>
    <w:rsid w:val="005F7A7F"/>
    <w:rsid w:val="006022CD"/>
    <w:rsid w:val="00602412"/>
    <w:rsid w:val="006025ED"/>
    <w:rsid w:val="0061089F"/>
    <w:rsid w:val="00616C8C"/>
    <w:rsid w:val="00620224"/>
    <w:rsid w:val="00624D1B"/>
    <w:rsid w:val="00633235"/>
    <w:rsid w:val="006438EC"/>
    <w:rsid w:val="0065325A"/>
    <w:rsid w:val="00654E6C"/>
    <w:rsid w:val="00662FA6"/>
    <w:rsid w:val="006672C3"/>
    <w:rsid w:val="0067284F"/>
    <w:rsid w:val="00674316"/>
    <w:rsid w:val="00675FEF"/>
    <w:rsid w:val="00680877"/>
    <w:rsid w:val="006832C5"/>
    <w:rsid w:val="006833BC"/>
    <w:rsid w:val="0068345C"/>
    <w:rsid w:val="00684E74"/>
    <w:rsid w:val="00696A24"/>
    <w:rsid w:val="00697D2D"/>
    <w:rsid w:val="006A1801"/>
    <w:rsid w:val="006A6814"/>
    <w:rsid w:val="006A78F7"/>
    <w:rsid w:val="006B45C9"/>
    <w:rsid w:val="006D048D"/>
    <w:rsid w:val="006D05ED"/>
    <w:rsid w:val="006D22C5"/>
    <w:rsid w:val="006E0769"/>
    <w:rsid w:val="006E1A0F"/>
    <w:rsid w:val="006E347F"/>
    <w:rsid w:val="006F455B"/>
    <w:rsid w:val="006F49EE"/>
    <w:rsid w:val="00713557"/>
    <w:rsid w:val="007270EB"/>
    <w:rsid w:val="0073305A"/>
    <w:rsid w:val="00734EA7"/>
    <w:rsid w:val="00736EAC"/>
    <w:rsid w:val="007456D0"/>
    <w:rsid w:val="0074597C"/>
    <w:rsid w:val="00751C75"/>
    <w:rsid w:val="00753EB9"/>
    <w:rsid w:val="0076308C"/>
    <w:rsid w:val="007640A4"/>
    <w:rsid w:val="00765BC3"/>
    <w:rsid w:val="00767A06"/>
    <w:rsid w:val="00770BF1"/>
    <w:rsid w:val="00771104"/>
    <w:rsid w:val="00774E81"/>
    <w:rsid w:val="00775869"/>
    <w:rsid w:val="00782617"/>
    <w:rsid w:val="00786081"/>
    <w:rsid w:val="007905C5"/>
    <w:rsid w:val="00797A04"/>
    <w:rsid w:val="007A5346"/>
    <w:rsid w:val="007B566E"/>
    <w:rsid w:val="007C32F6"/>
    <w:rsid w:val="007E38AA"/>
    <w:rsid w:val="007E5650"/>
    <w:rsid w:val="007E710D"/>
    <w:rsid w:val="007F220F"/>
    <w:rsid w:val="007F432B"/>
    <w:rsid w:val="00817D6F"/>
    <w:rsid w:val="00820395"/>
    <w:rsid w:val="00822503"/>
    <w:rsid w:val="00842302"/>
    <w:rsid w:val="00842EA4"/>
    <w:rsid w:val="00845732"/>
    <w:rsid w:val="00847E13"/>
    <w:rsid w:val="008547FC"/>
    <w:rsid w:val="008572D9"/>
    <w:rsid w:val="00861E13"/>
    <w:rsid w:val="008715D5"/>
    <w:rsid w:val="00883FB9"/>
    <w:rsid w:val="008842EB"/>
    <w:rsid w:val="00890825"/>
    <w:rsid w:val="008921D5"/>
    <w:rsid w:val="00892496"/>
    <w:rsid w:val="008A45CA"/>
    <w:rsid w:val="008A5ED9"/>
    <w:rsid w:val="008A6F22"/>
    <w:rsid w:val="008B5D8F"/>
    <w:rsid w:val="008C4554"/>
    <w:rsid w:val="008D1F5B"/>
    <w:rsid w:val="008D36D0"/>
    <w:rsid w:val="008D5926"/>
    <w:rsid w:val="008D786F"/>
    <w:rsid w:val="008E1DD2"/>
    <w:rsid w:val="008E2BFA"/>
    <w:rsid w:val="008F028B"/>
    <w:rsid w:val="008F07F8"/>
    <w:rsid w:val="008F1667"/>
    <w:rsid w:val="008F2DE2"/>
    <w:rsid w:val="008F4E0B"/>
    <w:rsid w:val="008F7847"/>
    <w:rsid w:val="009022AC"/>
    <w:rsid w:val="00907866"/>
    <w:rsid w:val="00910099"/>
    <w:rsid w:val="009101DA"/>
    <w:rsid w:val="00912C23"/>
    <w:rsid w:val="00920602"/>
    <w:rsid w:val="009313C5"/>
    <w:rsid w:val="009453E1"/>
    <w:rsid w:val="00954E4D"/>
    <w:rsid w:val="00954E6A"/>
    <w:rsid w:val="00955930"/>
    <w:rsid w:val="009567F9"/>
    <w:rsid w:val="009571D7"/>
    <w:rsid w:val="009666A1"/>
    <w:rsid w:val="00982A2C"/>
    <w:rsid w:val="009860F9"/>
    <w:rsid w:val="00994490"/>
    <w:rsid w:val="00997DD9"/>
    <w:rsid w:val="009A199C"/>
    <w:rsid w:val="009A52E2"/>
    <w:rsid w:val="009B347C"/>
    <w:rsid w:val="009C400B"/>
    <w:rsid w:val="009C423D"/>
    <w:rsid w:val="009C4B98"/>
    <w:rsid w:val="009D19D1"/>
    <w:rsid w:val="009D36D2"/>
    <w:rsid w:val="009E3824"/>
    <w:rsid w:val="009F53BB"/>
    <w:rsid w:val="009F6CE7"/>
    <w:rsid w:val="00A0404F"/>
    <w:rsid w:val="00A07960"/>
    <w:rsid w:val="00A102EC"/>
    <w:rsid w:val="00A2191D"/>
    <w:rsid w:val="00A22227"/>
    <w:rsid w:val="00A227AE"/>
    <w:rsid w:val="00A23301"/>
    <w:rsid w:val="00A25622"/>
    <w:rsid w:val="00A41250"/>
    <w:rsid w:val="00A417C1"/>
    <w:rsid w:val="00A41C9F"/>
    <w:rsid w:val="00A41D4E"/>
    <w:rsid w:val="00A4336F"/>
    <w:rsid w:val="00A47837"/>
    <w:rsid w:val="00A52A8F"/>
    <w:rsid w:val="00A640FF"/>
    <w:rsid w:val="00A818AF"/>
    <w:rsid w:val="00A82C80"/>
    <w:rsid w:val="00A83B38"/>
    <w:rsid w:val="00A8668F"/>
    <w:rsid w:val="00A86F0F"/>
    <w:rsid w:val="00A96330"/>
    <w:rsid w:val="00AA3899"/>
    <w:rsid w:val="00AA6010"/>
    <w:rsid w:val="00AC481C"/>
    <w:rsid w:val="00AD17BD"/>
    <w:rsid w:val="00AD436E"/>
    <w:rsid w:val="00AD6EC2"/>
    <w:rsid w:val="00AE451C"/>
    <w:rsid w:val="00AE4C26"/>
    <w:rsid w:val="00AF14F0"/>
    <w:rsid w:val="00AF2204"/>
    <w:rsid w:val="00AF7109"/>
    <w:rsid w:val="00B012F3"/>
    <w:rsid w:val="00B040F9"/>
    <w:rsid w:val="00B04C38"/>
    <w:rsid w:val="00B1273F"/>
    <w:rsid w:val="00B147F3"/>
    <w:rsid w:val="00B151EE"/>
    <w:rsid w:val="00B2268F"/>
    <w:rsid w:val="00B4071A"/>
    <w:rsid w:val="00B53493"/>
    <w:rsid w:val="00B558AB"/>
    <w:rsid w:val="00B55D18"/>
    <w:rsid w:val="00B56CC8"/>
    <w:rsid w:val="00B61C86"/>
    <w:rsid w:val="00B65281"/>
    <w:rsid w:val="00B668FB"/>
    <w:rsid w:val="00B72A4F"/>
    <w:rsid w:val="00B741C6"/>
    <w:rsid w:val="00B76B8E"/>
    <w:rsid w:val="00B8172B"/>
    <w:rsid w:val="00B8347A"/>
    <w:rsid w:val="00B847BD"/>
    <w:rsid w:val="00BA45AE"/>
    <w:rsid w:val="00BA4F4A"/>
    <w:rsid w:val="00BA66AD"/>
    <w:rsid w:val="00BB49AA"/>
    <w:rsid w:val="00BC2DD3"/>
    <w:rsid w:val="00BC4C0D"/>
    <w:rsid w:val="00BC67B1"/>
    <w:rsid w:val="00BD6DF6"/>
    <w:rsid w:val="00BD7CF3"/>
    <w:rsid w:val="00BD7FF0"/>
    <w:rsid w:val="00BE16D4"/>
    <w:rsid w:val="00BE62CB"/>
    <w:rsid w:val="00BF2C53"/>
    <w:rsid w:val="00C000C3"/>
    <w:rsid w:val="00C02E60"/>
    <w:rsid w:val="00C10095"/>
    <w:rsid w:val="00C16652"/>
    <w:rsid w:val="00C240FD"/>
    <w:rsid w:val="00C24374"/>
    <w:rsid w:val="00C24D86"/>
    <w:rsid w:val="00C302EF"/>
    <w:rsid w:val="00C3441F"/>
    <w:rsid w:val="00C34D50"/>
    <w:rsid w:val="00C4244B"/>
    <w:rsid w:val="00C61CD9"/>
    <w:rsid w:val="00C63B32"/>
    <w:rsid w:val="00C64C6B"/>
    <w:rsid w:val="00C716F5"/>
    <w:rsid w:val="00C74C53"/>
    <w:rsid w:val="00C75C44"/>
    <w:rsid w:val="00C82820"/>
    <w:rsid w:val="00C97431"/>
    <w:rsid w:val="00CA0700"/>
    <w:rsid w:val="00CB30C9"/>
    <w:rsid w:val="00CB7816"/>
    <w:rsid w:val="00CB7D1E"/>
    <w:rsid w:val="00CE4F86"/>
    <w:rsid w:val="00CF162E"/>
    <w:rsid w:val="00CF1A0B"/>
    <w:rsid w:val="00D10246"/>
    <w:rsid w:val="00D15E84"/>
    <w:rsid w:val="00D22658"/>
    <w:rsid w:val="00D241D3"/>
    <w:rsid w:val="00D243AE"/>
    <w:rsid w:val="00D246DD"/>
    <w:rsid w:val="00D24EC3"/>
    <w:rsid w:val="00D253E1"/>
    <w:rsid w:val="00D26E23"/>
    <w:rsid w:val="00D27FA8"/>
    <w:rsid w:val="00D35C25"/>
    <w:rsid w:val="00D365D3"/>
    <w:rsid w:val="00D369D5"/>
    <w:rsid w:val="00D378D1"/>
    <w:rsid w:val="00D41EC2"/>
    <w:rsid w:val="00D42F7B"/>
    <w:rsid w:val="00D539CD"/>
    <w:rsid w:val="00D55089"/>
    <w:rsid w:val="00D62583"/>
    <w:rsid w:val="00D65684"/>
    <w:rsid w:val="00D666F7"/>
    <w:rsid w:val="00D75BDC"/>
    <w:rsid w:val="00D816BD"/>
    <w:rsid w:val="00D92CD8"/>
    <w:rsid w:val="00D97F82"/>
    <w:rsid w:val="00DA76FA"/>
    <w:rsid w:val="00DB2B49"/>
    <w:rsid w:val="00DC1997"/>
    <w:rsid w:val="00DC28FE"/>
    <w:rsid w:val="00DC290C"/>
    <w:rsid w:val="00DC33B4"/>
    <w:rsid w:val="00DD0AFE"/>
    <w:rsid w:val="00DD4656"/>
    <w:rsid w:val="00DF01DF"/>
    <w:rsid w:val="00DF02F1"/>
    <w:rsid w:val="00DF79BF"/>
    <w:rsid w:val="00E00A6C"/>
    <w:rsid w:val="00E01036"/>
    <w:rsid w:val="00E018FB"/>
    <w:rsid w:val="00E106E2"/>
    <w:rsid w:val="00E134ED"/>
    <w:rsid w:val="00E135C8"/>
    <w:rsid w:val="00E21DC0"/>
    <w:rsid w:val="00E26331"/>
    <w:rsid w:val="00E27CBE"/>
    <w:rsid w:val="00E34EC1"/>
    <w:rsid w:val="00E40A80"/>
    <w:rsid w:val="00E4120A"/>
    <w:rsid w:val="00E61E5F"/>
    <w:rsid w:val="00E64ED0"/>
    <w:rsid w:val="00E66A44"/>
    <w:rsid w:val="00E6763B"/>
    <w:rsid w:val="00E80AF6"/>
    <w:rsid w:val="00E90A57"/>
    <w:rsid w:val="00E965AB"/>
    <w:rsid w:val="00EB58BD"/>
    <w:rsid w:val="00EC0FFC"/>
    <w:rsid w:val="00EC2D0D"/>
    <w:rsid w:val="00ED2E33"/>
    <w:rsid w:val="00ED3024"/>
    <w:rsid w:val="00ED3B91"/>
    <w:rsid w:val="00ED71B6"/>
    <w:rsid w:val="00EE5474"/>
    <w:rsid w:val="00EF0E10"/>
    <w:rsid w:val="00EF19FB"/>
    <w:rsid w:val="00EF2076"/>
    <w:rsid w:val="00EF2AFB"/>
    <w:rsid w:val="00EF6B77"/>
    <w:rsid w:val="00F07342"/>
    <w:rsid w:val="00F100EE"/>
    <w:rsid w:val="00F1671F"/>
    <w:rsid w:val="00F24091"/>
    <w:rsid w:val="00F24412"/>
    <w:rsid w:val="00F2547C"/>
    <w:rsid w:val="00F27D76"/>
    <w:rsid w:val="00F3019B"/>
    <w:rsid w:val="00F33D5C"/>
    <w:rsid w:val="00F3721E"/>
    <w:rsid w:val="00F37404"/>
    <w:rsid w:val="00F37966"/>
    <w:rsid w:val="00F42113"/>
    <w:rsid w:val="00F431FB"/>
    <w:rsid w:val="00F44278"/>
    <w:rsid w:val="00F5004E"/>
    <w:rsid w:val="00F53ACB"/>
    <w:rsid w:val="00F56675"/>
    <w:rsid w:val="00F56DB6"/>
    <w:rsid w:val="00F60D02"/>
    <w:rsid w:val="00F60E46"/>
    <w:rsid w:val="00F6184E"/>
    <w:rsid w:val="00F8007E"/>
    <w:rsid w:val="00F81844"/>
    <w:rsid w:val="00F81C8A"/>
    <w:rsid w:val="00F82C5B"/>
    <w:rsid w:val="00F84805"/>
    <w:rsid w:val="00FA2B02"/>
    <w:rsid w:val="00FA4261"/>
    <w:rsid w:val="00FB1115"/>
    <w:rsid w:val="00FB4AE4"/>
    <w:rsid w:val="00FB6151"/>
    <w:rsid w:val="00FC4443"/>
    <w:rsid w:val="00FE7A02"/>
    <w:rsid w:val="00FF4924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8C04F8"/>
  <w15:docId w15:val="{D6ADF7EA-9CDD-4B7A-8B0A-13A0DD3F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0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3"/>
    <w:qFormat/>
    <w:rsid w:val="00D369D5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102EC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E134ED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9D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9D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9D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8E1DD2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102EC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134ED"/>
    <w:rPr>
      <w:rFonts w:asciiTheme="majorHAnsi" w:eastAsia="Times New Roman" w:hAnsiTheme="majorHAnsi" w:cs="Times New Roman"/>
      <w:b/>
      <w:bCs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uiPriority w:val="10"/>
    <w:qFormat/>
    <w:rsid w:val="00FA4261"/>
    <w:pPr>
      <w:spacing w:before="0" w:after="360"/>
    </w:pPr>
    <w:rPr>
      <w:color w:val="034EA2" w:themeColor="accent1"/>
      <w:sz w:val="104"/>
    </w:rPr>
  </w:style>
  <w:style w:type="character" w:customStyle="1" w:styleId="TitleChar">
    <w:name w:val="Title Char"/>
    <w:basedOn w:val="DefaultParagraphFont"/>
    <w:link w:val="Title"/>
    <w:uiPriority w:val="10"/>
    <w:rsid w:val="00FA4261"/>
    <w:rPr>
      <w:rFonts w:asciiTheme="majorHAnsi" w:eastAsia="Times New Roman" w:hAnsiTheme="majorHAnsi" w:cs="Arial"/>
      <w:b/>
      <w:bCs/>
      <w:color w:val="034EA2" w:themeColor="accent1"/>
      <w:sz w:val="104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rsid w:val="0042661D"/>
    <w:rPr>
      <w:sz w:val="2"/>
    </w:rPr>
  </w:style>
  <w:style w:type="paragraph" w:styleId="Footer">
    <w:name w:val="footer"/>
    <w:basedOn w:val="Normal"/>
    <w:link w:val="FooterChar"/>
    <w:uiPriority w:val="99"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094C0B"/>
    <w:pPr>
      <w:numPr>
        <w:numId w:val="17"/>
      </w:numPr>
    </w:pPr>
  </w:style>
  <w:style w:type="table" w:customStyle="1" w:styleId="DHATable">
    <w:name w:val="DHA Table"/>
    <w:basedOn w:val="TableNormal"/>
    <w:uiPriority w:val="99"/>
    <w:rsid w:val="002D4927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Normal"/>
    <w:next w:val="Normal"/>
    <w:uiPriority w:val="39"/>
    <w:qFormat/>
    <w:rsid w:val="00FA4261"/>
    <w:pPr>
      <w:keepNext/>
      <w:keepLines/>
      <w:widowControl w:val="0"/>
      <w:spacing w:after="480"/>
      <w:outlineLvl w:val="0"/>
    </w:pPr>
    <w:rPr>
      <w:rFonts w:asciiTheme="majorHAnsi" w:eastAsia="Times New Roman" w:hAnsiTheme="majorHAnsi" w:cs="Arial"/>
      <w:b/>
      <w:bCs/>
      <w:color w:val="034EA2" w:themeColor="accent1"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rsid w:val="00FA4261"/>
    <w:pPr>
      <w:keepNext/>
      <w:tabs>
        <w:tab w:val="left" w:pos="567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FA4261"/>
    <w:pPr>
      <w:tabs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5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2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Normal"/>
    <w:uiPriority w:val="3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12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9666A1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34"/>
    <w:qFormat/>
    <w:rsid w:val="00247BEF"/>
    <w:pPr>
      <w:numPr>
        <w:numId w:val="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1E2C91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</w:rPr>
  </w:style>
  <w:style w:type="paragraph" w:customStyle="1" w:styleId="Tablebody">
    <w:name w:val="Table body"/>
    <w:basedOn w:val="Normal"/>
    <w:uiPriority w:val="12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20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7"/>
      </w:numPr>
    </w:pPr>
  </w:style>
  <w:style w:type="paragraph" w:styleId="ListNumber3">
    <w:name w:val="List Number 3"/>
    <w:basedOn w:val="ListBullet3"/>
    <w:uiPriority w:val="21"/>
    <w:rsid w:val="002C1965"/>
    <w:pPr>
      <w:numPr>
        <w:numId w:val="17"/>
      </w:numPr>
      <w:ind w:hanging="143"/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247BEF"/>
    <w:rPr>
      <w:rFonts w:eastAsia="Times New Roman" w:cs="Times New Roman"/>
      <w:sz w:val="20"/>
      <w:szCs w:val="24"/>
      <w:lang w:eastAsia="en-AU"/>
    </w:rPr>
  </w:style>
  <w:style w:type="paragraph" w:customStyle="1" w:styleId="Heading1numbered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4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4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">
    <w:name w:val="Heading 3 (numbered)"/>
    <w:basedOn w:val="Heading3"/>
    <w:next w:val="BodyText"/>
    <w:uiPriority w:val="3"/>
    <w:qFormat/>
    <w:rsid w:val="008D36D0"/>
    <w:pPr>
      <w:keepLines w:val="0"/>
      <w:numPr>
        <w:ilvl w:val="2"/>
        <w:numId w:val="14"/>
      </w:numPr>
    </w:pPr>
    <w:rPr>
      <w:rFonts w:eastAsiaTheme="minorHAnsi" w:cstheme="minorBidi"/>
      <w:b w:val="0"/>
      <w:bCs w:val="0"/>
      <w:color w:val="000000" w:themeColor="text1"/>
      <w:sz w:val="24"/>
      <w:szCs w:val="20"/>
      <w:lang w:eastAsia="en-US"/>
    </w:rPr>
  </w:style>
  <w:style w:type="paragraph" w:customStyle="1" w:styleId="Heading4numbered">
    <w:name w:val="Heading 4 (numbered)"/>
    <w:basedOn w:val="Heading4"/>
    <w:next w:val="BodyText"/>
    <w:uiPriority w:val="3"/>
    <w:qFormat/>
    <w:rsid w:val="008D36D0"/>
    <w:pPr>
      <w:keepLines w:val="0"/>
      <w:numPr>
        <w:ilvl w:val="3"/>
        <w:numId w:val="14"/>
      </w:numPr>
      <w:spacing w:line="264" w:lineRule="auto"/>
    </w:pPr>
    <w:rPr>
      <w:rFonts w:eastAsiaTheme="minorHAnsi" w:cstheme="minorBidi"/>
      <w:b w:val="0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8D36D0"/>
    <w:pPr>
      <w:keepLines w:val="0"/>
      <w:numPr>
        <w:ilvl w:val="4"/>
        <w:numId w:val="14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20"/>
    <w:qFormat/>
    <w:rsid w:val="00094C0B"/>
    <w:pPr>
      <w:numPr>
        <w:numId w:val="16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094C0B"/>
    <w:pPr>
      <w:numPr>
        <w:numId w:val="19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5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47B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dparagraph">
    <w:name w:val="Lined paragraph"/>
    <w:basedOn w:val="BodyText"/>
    <w:uiPriority w:val="19"/>
    <w:qFormat/>
    <w:rsid w:val="00620224"/>
    <w:pPr>
      <w:keepLines/>
      <w:pBdr>
        <w:bottom w:val="single" w:sz="4" w:space="9" w:color="D9D9D9" w:themeColor="background2" w:themeShade="D9"/>
        <w:between w:val="single" w:sz="4" w:space="1" w:color="D9D9D9" w:themeColor="background2" w:themeShade="D9"/>
      </w:pBdr>
      <w:spacing w:before="0" w:line="240" w:lineRule="auto"/>
    </w:pPr>
    <w:rPr>
      <w:rFonts w:eastAsiaTheme="minorHAnsi" w:cstheme="minorBidi"/>
      <w:color w:val="000000" w:themeColor="text1"/>
      <w:szCs w:val="20"/>
      <w:lang w:eastAsia="en-US"/>
    </w:rPr>
  </w:style>
  <w:style w:type="paragraph" w:styleId="ListBullet5">
    <w:name w:val="List Bullet 5"/>
    <w:basedOn w:val="Normal"/>
    <w:uiPriority w:val="20"/>
    <w:rsid w:val="00A23301"/>
    <w:pPr>
      <w:numPr>
        <w:numId w:val="1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A4261"/>
    <w:pPr>
      <w:numPr>
        <w:ilvl w:val="1"/>
      </w:numPr>
      <w:spacing w:after="160"/>
    </w:pPr>
    <w:rPr>
      <w:rFonts w:eastAsiaTheme="minorEastAsia"/>
      <w:b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A4261"/>
    <w:rPr>
      <w:rFonts w:eastAsiaTheme="minorEastAsia"/>
      <w:b/>
      <w:spacing w:val="15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9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9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9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69D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69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9D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9D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9D5"/>
    <w:rPr>
      <w:b/>
      <w:bCs/>
      <w:sz w:val="20"/>
      <w:szCs w:val="20"/>
    </w:rPr>
  </w:style>
  <w:style w:type="paragraph" w:customStyle="1" w:styleId="Footnote">
    <w:name w:val="Footnote"/>
    <w:basedOn w:val="FootnoteText"/>
    <w:link w:val="FootnoteChar"/>
    <w:qFormat/>
    <w:rsid w:val="00D369D5"/>
    <w:rPr>
      <w:i/>
      <w:sz w:val="16"/>
      <w:szCs w:val="16"/>
    </w:rPr>
  </w:style>
  <w:style w:type="character" w:customStyle="1" w:styleId="FootnoteChar">
    <w:name w:val="Footnote Char"/>
    <w:basedOn w:val="FootnoteTextChar"/>
    <w:link w:val="Footnote"/>
    <w:rsid w:val="00D369D5"/>
    <w:rPr>
      <w:i/>
      <w:sz w:val="16"/>
      <w:szCs w:val="16"/>
    </w:rPr>
  </w:style>
  <w:style w:type="paragraph" w:styleId="Revision">
    <w:name w:val="Revision"/>
    <w:hidden/>
    <w:uiPriority w:val="99"/>
    <w:semiHidden/>
    <w:rsid w:val="00D369D5"/>
    <w:pPr>
      <w:spacing w:before="0" w:after="0"/>
    </w:pPr>
  </w:style>
  <w:style w:type="paragraph" w:customStyle="1" w:styleId="Tableheadinginternal">
    <w:name w:val="Table heading internal"/>
    <w:basedOn w:val="Heading4"/>
    <w:link w:val="TableheadinginternalChar"/>
    <w:qFormat/>
    <w:rsid w:val="00F60D02"/>
    <w:pPr>
      <w:keepLines w:val="0"/>
      <w:spacing w:before="60" w:after="60"/>
      <w:ind w:left="113" w:right="113"/>
      <w:outlineLvl w:val="9"/>
    </w:pPr>
    <w:rPr>
      <w:rFonts w:cs="Arial"/>
      <w:lang w:val="en-US"/>
    </w:rPr>
  </w:style>
  <w:style w:type="character" w:customStyle="1" w:styleId="TableheadinginternalChar">
    <w:name w:val="Table heading internal Char"/>
    <w:basedOn w:val="Heading4Char"/>
    <w:link w:val="Tableheadinginternal"/>
    <w:rsid w:val="00F60D02"/>
    <w:rPr>
      <w:rFonts w:asciiTheme="majorHAnsi" w:eastAsia="Times New Roman" w:hAnsiTheme="majorHAnsi" w:cs="Arial"/>
      <w:b/>
      <w:bCs/>
      <w:sz w:val="20"/>
      <w:szCs w:val="20"/>
      <w:lang w:val="en-US" w:eastAsia="en-AU"/>
    </w:rPr>
  </w:style>
  <w:style w:type="paragraph" w:customStyle="1" w:styleId="Tabletext0">
    <w:name w:val="Table text"/>
    <w:basedOn w:val="Normal"/>
    <w:qFormat/>
    <w:rsid w:val="00F60D02"/>
    <w:pPr>
      <w:keepNext/>
      <w:widowControl w:val="0"/>
      <w:spacing w:after="60"/>
    </w:pPr>
    <w:rPr>
      <w:rFonts w:eastAsia="Times New Roman" w:cs="Arial"/>
      <w:szCs w:val="20"/>
      <w:lang w:val="en-US" w:eastAsia="en-AU"/>
    </w:rPr>
  </w:style>
  <w:style w:type="paragraph" w:customStyle="1" w:styleId="Boxtext">
    <w:name w:val="Box text"/>
    <w:basedOn w:val="Normal"/>
    <w:qFormat/>
    <w:rsid w:val="006024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120" w:after="120"/>
      <w:jc w:val="both"/>
    </w:pPr>
    <w:rPr>
      <w:rFonts w:eastAsia="Times New Roman" w:cs="Arial"/>
      <w:szCs w:val="20"/>
      <w:lang w:eastAsia="en-AU"/>
    </w:rPr>
  </w:style>
  <w:style w:type="paragraph" w:customStyle="1" w:styleId="TableListparagraph">
    <w:name w:val="Table List paragraph"/>
    <w:basedOn w:val="ListParagraph0"/>
    <w:qFormat/>
    <w:rsid w:val="00B72A4F"/>
    <w:pPr>
      <w:spacing w:after="60" w:line="240" w:lineRule="auto"/>
      <w:contextualSpacing/>
    </w:pPr>
    <w:rPr>
      <w:rFonts w:cs="Arial"/>
      <w:szCs w:val="20"/>
      <w:shd w:val="clear" w:color="auto" w:fill="FFFFFF"/>
      <w:lang w:val="en-US"/>
    </w:rPr>
  </w:style>
  <w:style w:type="paragraph" w:customStyle="1" w:styleId="Tabletextlastrow">
    <w:name w:val="Table text last row"/>
    <w:basedOn w:val="Tabletext0"/>
    <w:qFormat/>
    <w:rsid w:val="00A22227"/>
  </w:style>
  <w:style w:type="table" w:customStyle="1" w:styleId="ShadedBlueTable">
    <w:name w:val="Shaded Blue Table"/>
    <w:basedOn w:val="TableNormal"/>
    <w:uiPriority w:val="99"/>
    <w:rsid w:val="00F3019B"/>
    <w:pPr>
      <w:spacing w:before="0" w:after="0"/>
      <w:ind w:left="113" w:right="113"/>
    </w:pPr>
    <w:tblPr>
      <w:tblStyleRowBandSize w:val="1"/>
      <w:tblStyleColBandSize w:val="1"/>
      <w:tblBorders>
        <w:insideH w:val="single" w:sz="6" w:space="0" w:color="FFFFFF" w:themeColor="background1"/>
        <w:insideV w:val="single" w:sz="6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8EEFD"/>
    </w:tcPr>
    <w:tblStylePr w:type="firstRow">
      <w:rPr>
        <w:color w:val="FFFFFF" w:themeColor="background1"/>
      </w:rPr>
      <w:tblPr/>
      <w:tcPr>
        <w:tcBorders>
          <w:top w:val="single" w:sz="36" w:space="0" w:color="auto"/>
        </w:tcBorders>
        <w:shd w:val="clear" w:color="auto" w:fill="034EA2" w:themeFill="accent1"/>
      </w:tcPr>
    </w:tblStylePr>
    <w:tblStylePr w:type="lastRow">
      <w:rPr>
        <w:b/>
      </w:rPr>
      <w:tblPr/>
      <w:tcPr>
        <w:shd w:val="clear" w:color="auto" w:fill="BBDAFD" w:themeFill="accent1" w:themeFillTint="33"/>
      </w:tcPr>
    </w:tblStylePr>
    <w:tblStylePr w:type="firstCol">
      <w:rPr>
        <w:color w:val="FFFFFF" w:themeColor="background1"/>
      </w:rPr>
      <w:tblPr/>
      <w:tcPr>
        <w:shd w:val="clear" w:color="auto" w:fill="034EA2" w:themeFill="accent1"/>
      </w:tcPr>
    </w:tblStylePr>
    <w:tblStylePr w:type="lastCol">
      <w:tblPr/>
      <w:tcPr>
        <w:shd w:val="clear" w:color="auto" w:fill="BBDAFD" w:themeFill="accent1" w:themeFillTint="33"/>
      </w:tcPr>
    </w:tblStylePr>
    <w:tblStylePr w:type="band2Vert">
      <w:tblPr/>
      <w:tcPr>
        <w:shd w:val="clear" w:color="auto" w:fill="BBDAFD" w:themeFill="accent1" w:themeFillTint="33"/>
      </w:tcPr>
    </w:tblStylePr>
    <w:tblStylePr w:type="band2Horz">
      <w:tblPr/>
      <w:tcPr>
        <w:shd w:val="clear" w:color="auto" w:fill="BBDAFD" w:themeFill="accent1" w:themeFillTint="33"/>
      </w:tcPr>
    </w:tblStylePr>
  </w:style>
  <w:style w:type="table" w:styleId="TableGridLight">
    <w:name w:val="Grid Table Light"/>
    <w:basedOn w:val="TableNormal"/>
    <w:uiPriority w:val="40"/>
    <w:rsid w:val="00F3019B"/>
    <w:pPr>
      <w:spacing w:before="0"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B9CC5472F74C5AA452C806FCB9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4A0D-3B3F-4C75-A47F-54A1CB9F7AA4}"/>
      </w:docPartPr>
      <w:docPartBody>
        <w:p w:rsidR="005C4D5A" w:rsidRDefault="00BC51D5" w:rsidP="00BC51D5">
          <w:pPr>
            <w:pStyle w:val="8FB9CC5472F74C5AA452C806FCB9F8DF2"/>
          </w:pPr>
          <w:r>
            <w:rPr>
              <w:rStyle w:val="PlaceholderText"/>
            </w:rPr>
            <w:t>Outcome</w:t>
          </w:r>
        </w:p>
      </w:docPartBody>
    </w:docPart>
    <w:docPart>
      <w:docPartPr>
        <w:name w:val="87AABBC50DCA4850A802A6F1C883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59E0-3CC4-46A6-9E89-1B0DD32EE711}"/>
      </w:docPartPr>
      <w:docPartBody>
        <w:p w:rsidR="005C4D5A" w:rsidRDefault="00BC51D5" w:rsidP="00BC51D5">
          <w:pPr>
            <w:pStyle w:val="87AABBC50DCA4850A802A6F1C8834F4D1"/>
          </w:pPr>
          <w:r>
            <w:rPr>
              <w:rStyle w:val="PlaceholderText"/>
            </w:rPr>
            <w:t>Activities</w:t>
          </w:r>
        </w:p>
      </w:docPartBody>
    </w:docPart>
    <w:docPart>
      <w:docPartPr>
        <w:name w:val="E7B803BF2ED04043B8BB54ADCB8DF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0BEF-20C5-4A76-BB71-9C4A3A86A3B3}"/>
      </w:docPartPr>
      <w:docPartBody>
        <w:p w:rsidR="005C4D5A" w:rsidRDefault="00BC51D5" w:rsidP="00BC51D5">
          <w:pPr>
            <w:pStyle w:val="E7B803BF2ED04043B8BB54ADCB8DF6501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7FCCA48CDA65488CBBB32349E22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2FF4-F301-4E7B-BAF2-108E4EE36DA9}"/>
      </w:docPartPr>
      <w:docPartBody>
        <w:p w:rsidR="005C4D5A" w:rsidRDefault="00BC51D5" w:rsidP="00BC51D5">
          <w:pPr>
            <w:pStyle w:val="7FCCA48CDA65488CBBB32349E22431AF1"/>
          </w:pPr>
          <w:r>
            <w:rPr>
              <w:rStyle w:val="PlaceholderText"/>
            </w:rPr>
            <w:t>Indicator</w:t>
          </w:r>
        </w:p>
      </w:docPartBody>
    </w:docPart>
    <w:docPart>
      <w:docPartPr>
        <w:name w:val="ABB2D2E5C4A5412D83E331F81BF3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856B-2A96-4DBD-A52C-1BCA80DA62B6}"/>
      </w:docPartPr>
      <w:docPartBody>
        <w:p w:rsidR="005C4D5A" w:rsidRDefault="00BC51D5" w:rsidP="00BC51D5">
          <w:pPr>
            <w:pStyle w:val="ABB2D2E5C4A5412D83E331F81BF302131"/>
          </w:pPr>
          <w:r>
            <w:rPr>
              <w:rStyle w:val="PlaceholderText"/>
            </w:rPr>
            <w:t>Indicator</w:t>
          </w:r>
        </w:p>
      </w:docPartBody>
    </w:docPart>
    <w:docPart>
      <w:docPartPr>
        <w:name w:val="658CDEBD615A4565974A6E718577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89FF-D83E-42EE-BE89-DC413CB26B5F}"/>
      </w:docPartPr>
      <w:docPartBody>
        <w:p w:rsidR="005C4D5A" w:rsidRDefault="00BC51D5" w:rsidP="00BC51D5">
          <w:pPr>
            <w:pStyle w:val="658CDEBD615A4565974A6E718577C32C1"/>
          </w:pPr>
          <w:r>
            <w:rPr>
              <w:rStyle w:val="PlaceholderText"/>
            </w:rPr>
            <w:t>Indicator</w:t>
          </w:r>
        </w:p>
      </w:docPartBody>
    </w:docPart>
    <w:docPart>
      <w:docPartPr>
        <w:name w:val="891C40D2F6C845689D20AE5C38C2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16AC-EF9B-40F3-85DC-DB5F8CDCBD4A}"/>
      </w:docPartPr>
      <w:docPartBody>
        <w:p w:rsidR="005C4D5A" w:rsidRDefault="00BC51D5" w:rsidP="00BC51D5">
          <w:pPr>
            <w:pStyle w:val="891C40D2F6C845689D20AE5C38C264FB1"/>
          </w:pPr>
          <w:r>
            <w:rPr>
              <w:rStyle w:val="PlaceholderText"/>
            </w:rPr>
            <w:t>Technique</w:t>
          </w:r>
        </w:p>
      </w:docPartBody>
    </w:docPart>
    <w:docPart>
      <w:docPartPr>
        <w:name w:val="B1CAD6C19C6B4D41AF65F48184C8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6BF0-680D-41A5-B723-5A2A173C4522}"/>
      </w:docPartPr>
      <w:docPartBody>
        <w:p w:rsidR="005C4D5A" w:rsidRDefault="00BC51D5" w:rsidP="00BC51D5">
          <w:pPr>
            <w:pStyle w:val="B1CAD6C19C6B4D41AF65F48184C82DA01"/>
          </w:pPr>
          <w:r>
            <w:rPr>
              <w:rStyle w:val="PlaceholderText"/>
            </w:rPr>
            <w:t>Technique</w:t>
          </w:r>
        </w:p>
      </w:docPartBody>
    </w:docPart>
    <w:docPart>
      <w:docPartPr>
        <w:name w:val="9ACF8078B14D4B21B22667641B04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98EC-68CB-48A3-AAAC-CBCDAB55769E}"/>
      </w:docPartPr>
      <w:docPartBody>
        <w:p w:rsidR="005C4D5A" w:rsidRDefault="00BC51D5" w:rsidP="00BC51D5">
          <w:pPr>
            <w:pStyle w:val="9ACF8078B14D4B21B22667641B048FE51"/>
          </w:pPr>
          <w:r>
            <w:rPr>
              <w:rStyle w:val="PlaceholderText"/>
            </w:rPr>
            <w:t>Technique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D5"/>
    <w:rsid w:val="005C4D5A"/>
    <w:rsid w:val="00B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1D5"/>
    <w:rPr>
      <w:color w:val="808080"/>
    </w:rPr>
  </w:style>
  <w:style w:type="paragraph" w:customStyle="1" w:styleId="8FB9CC5472F74C5AA452C806FCB9F8DF">
    <w:name w:val="8FB9CC5472F74C5AA452C806FCB9F8DF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8FB9CC5472F74C5AA452C806FCB9F8DF1">
    <w:name w:val="8FB9CC5472F74C5AA452C806FCB9F8DF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87AABBC50DCA4850A802A6F1C8834F4D">
    <w:name w:val="87AABBC50DCA4850A802A6F1C8834F4D"/>
    <w:rsid w:val="00BC51D5"/>
  </w:style>
  <w:style w:type="paragraph" w:customStyle="1" w:styleId="5DC0A114E7D2474D8FED1AAE3351B897">
    <w:name w:val="5DC0A114E7D2474D8FED1AAE3351B897"/>
    <w:rsid w:val="00BC51D5"/>
  </w:style>
  <w:style w:type="paragraph" w:customStyle="1" w:styleId="14F296C57204494E988852FCAE788310">
    <w:name w:val="14F296C57204494E988852FCAE788310"/>
    <w:rsid w:val="00BC51D5"/>
  </w:style>
  <w:style w:type="paragraph" w:customStyle="1" w:styleId="E7B803BF2ED04043B8BB54ADCB8DF650">
    <w:name w:val="E7B803BF2ED04043B8BB54ADCB8DF650"/>
    <w:rsid w:val="00BC51D5"/>
  </w:style>
  <w:style w:type="paragraph" w:customStyle="1" w:styleId="40617CD946D148578C13C9A74A7E5A21">
    <w:name w:val="40617CD946D148578C13C9A74A7E5A21"/>
    <w:rsid w:val="00BC51D5"/>
  </w:style>
  <w:style w:type="paragraph" w:customStyle="1" w:styleId="7FCCA48CDA65488CBBB32349E22431AF">
    <w:name w:val="7FCCA48CDA65488CBBB32349E22431AF"/>
    <w:rsid w:val="00BC51D5"/>
  </w:style>
  <w:style w:type="paragraph" w:customStyle="1" w:styleId="ABB2D2E5C4A5412D83E331F81BF30213">
    <w:name w:val="ABB2D2E5C4A5412D83E331F81BF30213"/>
    <w:rsid w:val="00BC51D5"/>
  </w:style>
  <w:style w:type="paragraph" w:customStyle="1" w:styleId="658CDEBD615A4565974A6E718577C32C">
    <w:name w:val="658CDEBD615A4565974A6E718577C32C"/>
    <w:rsid w:val="00BC51D5"/>
  </w:style>
  <w:style w:type="paragraph" w:customStyle="1" w:styleId="891C40D2F6C845689D20AE5C38C264FB">
    <w:name w:val="891C40D2F6C845689D20AE5C38C264FB"/>
    <w:rsid w:val="00BC51D5"/>
  </w:style>
  <w:style w:type="paragraph" w:customStyle="1" w:styleId="749C63F004534AD0ACBE98B72289B5DB">
    <w:name w:val="749C63F004534AD0ACBE98B72289B5DB"/>
    <w:rsid w:val="00BC51D5"/>
  </w:style>
  <w:style w:type="paragraph" w:customStyle="1" w:styleId="B1CAD6C19C6B4D41AF65F48184C82DA0">
    <w:name w:val="B1CAD6C19C6B4D41AF65F48184C82DA0"/>
    <w:rsid w:val="00BC51D5"/>
  </w:style>
  <w:style w:type="paragraph" w:customStyle="1" w:styleId="9ACF8078B14D4B21B22667641B048FE5">
    <w:name w:val="9ACF8078B14D4B21B22667641B048FE5"/>
    <w:rsid w:val="00BC51D5"/>
  </w:style>
  <w:style w:type="paragraph" w:customStyle="1" w:styleId="8FB9CC5472F74C5AA452C806FCB9F8DF2">
    <w:name w:val="8FB9CC5472F74C5AA452C806FCB9F8DF2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87AABBC50DCA4850A802A6F1C8834F4D1">
    <w:name w:val="87AABBC50DCA4850A802A6F1C8834F4D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7FCCA48CDA65488CBBB32349E22431AF1">
    <w:name w:val="7FCCA48CDA65488CBBB32349E22431AF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658CDEBD615A4565974A6E718577C32C1">
    <w:name w:val="658CDEBD615A4565974A6E718577C32C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ABB2D2E5C4A5412D83E331F81BF302131">
    <w:name w:val="ABB2D2E5C4A5412D83E331F81BF30213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891C40D2F6C845689D20AE5C38C264FB1">
    <w:name w:val="891C40D2F6C845689D20AE5C38C264FB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B1CAD6C19C6B4D41AF65F48184C82DA01">
    <w:name w:val="B1CAD6C19C6B4D41AF65F48184C82DA0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9ACF8078B14D4B21B22667641B048FE51">
    <w:name w:val="9ACF8078B14D4B21B22667641B048FE5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  <w:style w:type="paragraph" w:customStyle="1" w:styleId="E7B803BF2ED04043B8BB54ADCB8DF6501">
    <w:name w:val="E7B803BF2ED04043B8BB54ADCB8DF6501"/>
    <w:rsid w:val="00BC51D5"/>
    <w:pPr>
      <w:keepNext/>
      <w:widowControl w:val="0"/>
      <w:spacing w:after="60" w:line="240" w:lineRule="auto"/>
    </w:pPr>
    <w:rPr>
      <w:rFonts w:eastAsia="Times New Roman" w:cs="Arial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!--<ribbon startFromScratch="false">-->
  <ribbon>
    <tabs>
      <tab idMso="TabHome" visible="false"/>
      <tab id="grpHome" label="Home" keytip="H" insertBeforeMso="TabHome">
        <group idMso="GroupClipboard"/>
        <group idMso="GroupFont"/>
        <group idMso="GroupParagraph"/>
        <group id="pmGroup" label="Options">
          <menu id="mnupm" label="Protective Marking" size="large" imageMso="ProtectDocument">
            <button id="ProtMark1" tag="None" label="None" imageMso="PivotTableOlapPropertyFields" onAction="RibbonX.ProtMark"/>
            <button id="ProtMark2" tag="For Official Use Only" label="For Official Use Only" imageMso="PivotTableOlapPropertyFields" onAction="RibbonX.ProtMark"/>
            <button id="ProtMark3" tag="Sensitive" label="Sensitive" imageMso="PivotTableOlapPropertyFields" onAction="RibbonX.ProtMark"/>
            <button id="ProtMark4" tag="Sensitive: Legal" label="Sensitive: Legal" imageMso="PivotTableOlapPropertyFields" onAction="RibbonX.ProtMark"/>
            <button id="ProtMark5" tag="Sensitive: Personal" label="Sensitive: Personal" imageMso="PivotTableOlapPropertyFields" onAction="RibbonX.ProtMark"/>
            <button id="ProtMark6" tag="PROTECTED: None" label="PROTECTED: None" imageMso="PivotTableOlapPropertyFields" onAction="RibbonX.ProtMark"/>
            <button id="ProtMark7" tag="PROTECTED: Sensitive" label="PROTECTED: Sensitive" imageMso="PivotTableOlapPropertyFields" onAction="RibbonX.ProtMark"/>
            <button id="ProtMark8" tag="PROTECTED: Sensitive: Legal" label="PROTECTED: Sensitive: Legal" imageMso="PivotTableOlapPropertyFields" onAction="RibbonX.ProtMark"/>
            <button id="ProtMark9" tag="PROTECTED: Sensitive: Personal" label="PROTECTED: Sensitive: Personal" imageMso="PivotTableOlapPropertyFields" onAction="RibbonX.ProtMark"/>
            <button id="ProtMark10" tag="PROTECTED: Sensitive: Cabinet" label="PROTECTED: Sensitive: Cabinet" imageMso="PivotTableOlapPropertyFields" onAction="RibbonX.ProtMark"/>
            <button id="ProtMark11" tag="CONFIDENTIAL: None" label="CONFIDENTIAL: None" imageMso="PivotTableOlapPropertyFields" onAction="RibbonX.ProtMark"/>
            <button id="ProtMark12" tag="CONFIDENTIAL: Sensitive" label="CONFIDENTIAL: Sensitive" imageMso="PivotTableOlapPropertyFields" onAction="RibbonX.ProtMark"/>
            <button id="ProtMark13" tag="CONFIDENTIAL: Sensitive: Legal" label="CONFIDENTIAL: Sensitive: Legal" imageMso="PivotTableOlapPropertyFields" onAction="RibbonX.ProtMark"/>
            <button id="ProtMark14" tag="CONFIDENTIAL: Sensitive: Personal" label="CONFIDENTIAL: Sensitive: Personal" imageMso="PivotTableOlapPropertyFields" onAction="RibbonX.ProtMark"/>
            <button id="ProtMark15" tag="CONFIDENTIAL: Sensitive: Cabinet" label="CONFIDENTIAL: Sensitive: Cabinet" imageMso="PivotTableOlapPropertyFields" onAction="RibbonX.ProtMark"/>
            <button id="ProtMark16" tag="SECRET: None" label="SECRET: None" imageMso="PivotTableOlapPropertyFields" onAction="RibbonX.ProtMark"/>
            <button id="ProtMark17" tag="SECRET: Sensitive" label="SECRET: Sensitive" imageMso="PivotTableOlapPropertyFields" onAction="RibbonX.ProtMark"/>
            <button id="ProtMark18" tag="SECRET: Sensitive: Legal" label="SECRET: Sensitive: Legal" imageMso="PivotTableOlapPropertyFields" onAction="RibbonX.ProtMark"/>
            <button id="ProtMark19" tag="SECRET: Sensitive: Personal" label="SECRET: Sensitive: Personal" imageMso="PivotTableOlapPropertyFields" onAction="RibbonX.ProtMark"/>
            <button id="ProtMark20" tag="SECRET: Sensitive: Cabinet" label="SECRET: Sensitive: Cabinet" imageMso="PivotTableOlapPropertyFields" onAction="RibbonX.ProtMark"/>
            <button id="ProtMark21" tag="TOP SECRET: None" label="TOP SECRET: None" imageMso="PivotTableOlapPropertyFields" onAction="RibbonX.ProtMark"/>
            <button id="ProtMark22" tag="TOP SECRET: Sensitive" label="TOP SECRET: Sensitive" imageMso="PivotTableOlapPropertyFields" onAction="RibbonX.ProtMark"/>
            <button id="ProtMark23" tag="TOP SECRET: Sensitive: Legal" label="TOP SECRET: Sensitive: Legal" imageMso="PivotTableOlapPropertyFields" onAction="RibbonX.ProtMark"/>
            <button id="ProtMark24" tag="TOP SECRET: Sensitive: Personal" label="TOP SECRET: Sensitive: Personal" imageMso="PivotTableOlapPropertyFields" onAction="RibbonX.ProtMark"/>
            <button id="ProtMark25" tag="TOP SECRET: Sensitive: Cabinet" label="TOP SECRET: Sensitive: Cabinet" imageMso="PivotTableOlapPropertyFields" onAction="RibbonX.ProtMark"/>
          </menu>
          <button idMso="WatermarkRemove" visible="true" size="large" label="Remove watermark"/>
        </group>
        <group idMso="GroupStyles"/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Title>A Monitoring and Evaluation Framework for Disaster Recovery Programs</Title>
</root>
</file>

<file path=customXml/item2.xml><?xml version="1.0" encoding="utf-8"?>
<Minute_Root xmlns="http://DIBP/Minute">
  <pmlist>None</pmlist>
  <pm/>
  <dlm> </dlm>
  <disclaimer> </disclaimer>
  <covering>None</covering>
  <to xmlns="">Commissioner</to>
</Minute_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89EE03638EF439DC1834B18DA85F9" ma:contentTypeVersion="2" ma:contentTypeDescription="Create a new document." ma:contentTypeScope="" ma:versionID="cbd2ea9bb6e93823d80a6f7a3d243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3f29d1156963da99845241f69d8a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EB3C9613-4F79-4346-8034-732DBACC37CD}">
  <ds:schemaRefs/>
</ds:datastoreItem>
</file>

<file path=customXml/itemProps2.xml><?xml version="1.0" encoding="utf-8"?>
<ds:datastoreItem xmlns:ds="http://schemas.openxmlformats.org/officeDocument/2006/customXml" ds:itemID="{0A97807E-5449-400F-A642-3237A11B08ED}">
  <ds:schemaRefs>
    <ds:schemaRef ds:uri="http://DIBP/Minute"/>
    <ds:schemaRef ds:uri=""/>
  </ds:schemaRefs>
</ds:datastoreItem>
</file>

<file path=customXml/itemProps3.xml><?xml version="1.0" encoding="utf-8"?>
<ds:datastoreItem xmlns:ds="http://schemas.openxmlformats.org/officeDocument/2006/customXml" ds:itemID="{6293594B-3A53-4316-9902-F35AC7BFC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A7C6E-73EC-4552-927A-D30339D2704F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3E07522-6ACA-4512-B38A-D3F1420A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5DD202-9971-470F-8604-B8602D16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Paige</dc:creator>
  <cp:lastModifiedBy>Jacqui Douglas</cp:lastModifiedBy>
  <cp:revision>3</cp:revision>
  <cp:lastPrinted>2018-07-24T23:33:00Z</cp:lastPrinted>
  <dcterms:created xsi:type="dcterms:W3CDTF">2018-08-07T05:44:00Z</dcterms:created>
  <dcterms:modified xsi:type="dcterms:W3CDTF">2018-08-07T05:47:00Z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Disclaimer">
    <vt:lpwstr> </vt:lpwstr>
  </property>
  <property fmtid="{D5CDD505-2E9C-101B-9397-08002B2CF9AE}" pid="3" name="Protective Marking">
    <vt:lpwstr> </vt:lpwstr>
  </property>
  <property fmtid="{D5CDD505-2E9C-101B-9397-08002B2CF9AE}" pid="4" name="DLM">
    <vt:lpwstr> </vt:lpwstr>
  </property>
  <property fmtid="{D5CDD505-2E9C-101B-9397-08002B2CF9AE}" pid="5" name="ContentTypeId">
    <vt:lpwstr>0x01010051289EE03638EF439DC1834B18DA85F9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tyleGalleryClassic" visible="true"/>
      </mso:documentControls>
    </mso:qat>
  </mso:ribbon>
</mso:customUI>
</file>