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6171" w14:textId="639542DB" w:rsidR="00663477" w:rsidRPr="00E524AA" w:rsidRDefault="00663477" w:rsidP="00663477">
      <w:pPr>
        <w:autoSpaceDE w:val="0"/>
        <w:autoSpaceDN w:val="0"/>
        <w:adjustRightInd w:val="0"/>
        <w:spacing w:after="0" w:line="240" w:lineRule="auto"/>
        <w:rPr>
          <w:rFonts w:ascii="Panton" w:eastAsiaTheme="minorEastAsia" w:hAnsi="Panton" w:cs="Panton-Regular"/>
          <w:b/>
          <w:bCs/>
          <w:color w:val="9F218C"/>
          <w:sz w:val="44"/>
          <w:szCs w:val="44"/>
        </w:rPr>
      </w:pPr>
      <w:r w:rsidRPr="00E524AA">
        <w:rPr>
          <w:rFonts w:ascii="Panton" w:eastAsiaTheme="minorEastAsia" w:hAnsi="Panton" w:cs="Panton-Regular"/>
          <w:b/>
          <w:bCs/>
          <w:color w:val="9F218C"/>
          <w:sz w:val="44"/>
          <w:szCs w:val="44"/>
        </w:rPr>
        <w:t xml:space="preserve">APPENDIX </w:t>
      </w:r>
      <w:r w:rsidR="00381CAE">
        <w:rPr>
          <w:rFonts w:ascii="Panton" w:eastAsiaTheme="minorEastAsia" w:hAnsi="Panton" w:cs="Panton-Regular"/>
          <w:b/>
          <w:bCs/>
          <w:color w:val="9F218C"/>
          <w:sz w:val="44"/>
          <w:szCs w:val="44"/>
        </w:rPr>
        <w:t>4</w:t>
      </w:r>
    </w:p>
    <w:p w14:paraId="1A99BF61" w14:textId="768504AD" w:rsidR="00663477" w:rsidRDefault="00381CAE" w:rsidP="00663477">
      <w:pPr>
        <w:rPr>
          <w:rFonts w:ascii="Panton" w:eastAsiaTheme="minorEastAsia" w:hAnsi="Panton" w:cs="Panton-Regular"/>
          <w:b/>
          <w:bCs/>
          <w:color w:val="9F218C"/>
          <w:sz w:val="44"/>
          <w:szCs w:val="44"/>
        </w:rPr>
      </w:pPr>
      <w:r>
        <w:rPr>
          <w:rFonts w:ascii="Panton" w:eastAsiaTheme="minorEastAsia" w:hAnsi="Panton" w:cs="Panton-Regular"/>
          <w:b/>
          <w:bCs/>
          <w:color w:val="9F218C"/>
          <w:sz w:val="44"/>
          <w:szCs w:val="44"/>
        </w:rPr>
        <w:t>FACILITATOR GUIDE</w:t>
      </w:r>
    </w:p>
    <w:p w14:paraId="4EB7A28C" w14:textId="4667DCF2" w:rsidR="0070269A" w:rsidRPr="00663477" w:rsidRDefault="007C712E" w:rsidP="00663477">
      <w:pPr>
        <w:rPr>
          <w:rFonts w:ascii="Arial" w:hAnsi="Arial" w:cs="Arial"/>
          <w:b/>
          <w:bCs/>
        </w:rPr>
      </w:pPr>
      <w:r w:rsidRPr="00663477">
        <w:rPr>
          <w:rFonts w:ascii="Arial" w:hAnsi="Arial" w:cs="Arial"/>
          <w:b/>
          <w:bCs/>
        </w:rPr>
        <w:t xml:space="preserve">This </w:t>
      </w:r>
      <w:r w:rsidR="00663477" w:rsidRPr="00663477">
        <w:rPr>
          <w:rFonts w:ascii="Arial" w:hAnsi="Arial" w:cs="Arial"/>
          <w:b/>
          <w:bCs/>
        </w:rPr>
        <w:t>g</w:t>
      </w:r>
      <w:r w:rsidRPr="00663477">
        <w:rPr>
          <w:rFonts w:ascii="Arial" w:hAnsi="Arial" w:cs="Arial"/>
          <w:b/>
          <w:bCs/>
        </w:rPr>
        <w:t>uide has been designed to be flexible</w:t>
      </w:r>
      <w:r w:rsidR="00A97457" w:rsidRPr="00663477">
        <w:rPr>
          <w:rFonts w:ascii="Arial" w:hAnsi="Arial" w:cs="Arial"/>
          <w:b/>
          <w:bCs/>
        </w:rPr>
        <w:t xml:space="preserve"> and</w:t>
      </w:r>
      <w:r w:rsidRPr="00663477">
        <w:rPr>
          <w:rFonts w:ascii="Arial" w:hAnsi="Arial" w:cs="Arial"/>
          <w:b/>
          <w:bCs/>
        </w:rPr>
        <w:t xml:space="preserve"> tailor</w:t>
      </w:r>
      <w:r w:rsidR="00735572" w:rsidRPr="00663477">
        <w:rPr>
          <w:rFonts w:ascii="Arial" w:hAnsi="Arial" w:cs="Arial"/>
          <w:b/>
          <w:bCs/>
        </w:rPr>
        <w:t>able to ensure the</w:t>
      </w:r>
      <w:r w:rsidRPr="00663477">
        <w:rPr>
          <w:rFonts w:ascii="Arial" w:hAnsi="Arial" w:cs="Arial"/>
          <w:b/>
          <w:bCs/>
        </w:rPr>
        <w:t xml:space="preserve"> sessions suit you and the needs of your participants. The Guide provides estimated timeframes for the day</w:t>
      </w:r>
      <w:r w:rsidR="0062550D" w:rsidRPr="00663477">
        <w:rPr>
          <w:rFonts w:ascii="Arial" w:hAnsi="Arial" w:cs="Arial"/>
          <w:b/>
          <w:bCs/>
        </w:rPr>
        <w:t xml:space="preserve"> and for each session</w:t>
      </w:r>
      <w:r w:rsidRPr="00663477">
        <w:rPr>
          <w:rFonts w:ascii="Arial" w:hAnsi="Arial" w:cs="Arial"/>
          <w:b/>
          <w:bCs/>
        </w:rPr>
        <w:t xml:space="preserve"> that can be adjusted accordingly.</w:t>
      </w:r>
      <w:r w:rsidR="00192E59" w:rsidRPr="00663477">
        <w:rPr>
          <w:rFonts w:ascii="Arial" w:hAnsi="Arial" w:cs="Arial"/>
          <w:b/>
          <w:bCs/>
        </w:rPr>
        <w:t xml:space="preserve"> </w:t>
      </w:r>
      <w:r w:rsidR="0070269A" w:rsidRPr="00663477">
        <w:rPr>
          <w:rFonts w:ascii="Arial" w:hAnsi="Arial" w:cs="Arial"/>
          <w:b/>
          <w:bCs/>
        </w:rPr>
        <w:t xml:space="preserve"> This Guide is a supporting document to the Facilitator</w:t>
      </w:r>
      <w:r w:rsidR="00381CAE">
        <w:rPr>
          <w:rFonts w:ascii="Arial" w:hAnsi="Arial" w:cs="Arial"/>
          <w:b/>
          <w:bCs/>
        </w:rPr>
        <w:t xml:space="preserve"> Guide</w:t>
      </w:r>
      <w:r w:rsidR="0070269A" w:rsidRPr="00663477">
        <w:rPr>
          <w:rFonts w:ascii="Arial" w:hAnsi="Arial" w:cs="Arial"/>
          <w:b/>
          <w:bCs/>
        </w:rPr>
        <w:t xml:space="preserve"> Slide Deck</w:t>
      </w:r>
      <w:r w:rsidR="00CA0B4C" w:rsidRPr="00663477">
        <w:rPr>
          <w:rFonts w:ascii="Arial" w:hAnsi="Arial" w:cs="Arial"/>
          <w:b/>
          <w:bCs/>
        </w:rPr>
        <w:t xml:space="preserve"> (Appendix 5)</w:t>
      </w:r>
      <w:r w:rsidR="00094819" w:rsidRPr="00663477">
        <w:rPr>
          <w:rFonts w:ascii="Arial" w:hAnsi="Arial" w:cs="Arial"/>
          <w:b/>
          <w:bCs/>
        </w:rPr>
        <w:t>.</w:t>
      </w:r>
    </w:p>
    <w:p w14:paraId="58ABE340" w14:textId="5A4BF218" w:rsidR="007C712E" w:rsidRPr="00663477" w:rsidRDefault="00663477" w:rsidP="5BE52C2E">
      <w:pPr>
        <w:rPr>
          <w:rFonts w:ascii="Arial" w:hAnsi="Arial" w:cs="Arial"/>
          <w:b/>
          <w:bCs/>
          <w:color w:val="C00000"/>
        </w:rPr>
      </w:pPr>
      <w:r w:rsidRPr="00663477">
        <w:rPr>
          <w:rFonts w:ascii="Arial" w:hAnsi="Arial" w:cs="Arial"/>
          <w:b/>
          <w:bCs/>
          <w:color w:val="C00000"/>
        </w:rPr>
        <w:t xml:space="preserve">Red text = actions for facilitators to take. </w:t>
      </w:r>
    </w:p>
    <w:p w14:paraId="69AC5371" w14:textId="634BA74D" w:rsidR="00FB5C98" w:rsidRPr="00AF49C3" w:rsidRDefault="00FB5C98" w:rsidP="00F17547">
      <w:pPr>
        <w:jc w:val="center"/>
        <w:rPr>
          <w:rFonts w:ascii="Arial" w:hAnsi="Arial" w:cs="Arial"/>
          <w:b/>
          <w:sz w:val="28"/>
          <w:szCs w:val="28"/>
        </w:rPr>
      </w:pPr>
      <w:r w:rsidRPr="00AF49C3">
        <w:rPr>
          <w:rFonts w:ascii="Arial" w:hAnsi="Arial" w:cs="Arial"/>
          <w:b/>
          <w:sz w:val="28"/>
          <w:szCs w:val="28"/>
        </w:rPr>
        <w:t>Facilitator Guide</w:t>
      </w:r>
    </w:p>
    <w:p w14:paraId="57D535D9" w14:textId="112DA398" w:rsidR="003D7A33" w:rsidRPr="00AF49C3" w:rsidRDefault="00F17547" w:rsidP="00192E59">
      <w:pPr>
        <w:jc w:val="center"/>
        <w:rPr>
          <w:rFonts w:ascii="Arial" w:hAnsi="Arial" w:cs="Arial"/>
          <w:b/>
          <w:sz w:val="28"/>
          <w:szCs w:val="28"/>
        </w:rPr>
      </w:pPr>
      <w:r w:rsidRPr="00AF49C3">
        <w:rPr>
          <w:rFonts w:ascii="Arial" w:hAnsi="Arial" w:cs="Arial"/>
          <w:b/>
          <w:sz w:val="28"/>
          <w:szCs w:val="28"/>
        </w:rPr>
        <w:t>Recovery Discussion Exercise</w:t>
      </w:r>
    </w:p>
    <w:p w14:paraId="1340B513" w14:textId="7E13C764" w:rsidR="007D341C" w:rsidRPr="00663477" w:rsidRDefault="007D341C">
      <w:pPr>
        <w:rPr>
          <w:rFonts w:ascii="Arial" w:hAnsi="Arial" w:cs="Arial"/>
          <w:b/>
        </w:rPr>
      </w:pPr>
      <w:r w:rsidRPr="00663477">
        <w:rPr>
          <w:rFonts w:ascii="Arial" w:hAnsi="Arial" w:cs="Arial"/>
          <w:b/>
        </w:rPr>
        <w:t xml:space="preserve">Date:  </w:t>
      </w:r>
    </w:p>
    <w:p w14:paraId="346F588B" w14:textId="673E61B0" w:rsidR="00F17547" w:rsidRPr="00663477" w:rsidRDefault="007D341C" w:rsidP="00F17547">
      <w:pPr>
        <w:rPr>
          <w:rFonts w:ascii="Arial" w:hAnsi="Arial" w:cs="Arial"/>
          <w:b/>
        </w:rPr>
      </w:pPr>
      <w:r w:rsidRPr="00663477">
        <w:rPr>
          <w:rFonts w:ascii="Arial" w:hAnsi="Arial" w:cs="Arial"/>
          <w:b/>
        </w:rPr>
        <w:t xml:space="preserve">Timing: </w:t>
      </w:r>
      <w:r w:rsidR="00F17547" w:rsidRPr="00663477">
        <w:rPr>
          <w:rFonts w:ascii="Arial" w:hAnsi="Arial" w:cs="Arial"/>
          <w:b/>
        </w:rPr>
        <w:t xml:space="preserve"> </w:t>
      </w:r>
      <w:r w:rsidR="00706DDB" w:rsidRPr="00663477">
        <w:rPr>
          <w:rFonts w:ascii="Arial" w:hAnsi="Arial" w:cs="Arial"/>
          <w:b/>
        </w:rPr>
        <w:t xml:space="preserve">Suggested </w:t>
      </w:r>
      <w:r w:rsidR="00F17547" w:rsidRPr="00663477">
        <w:rPr>
          <w:rFonts w:ascii="Arial" w:hAnsi="Arial" w:cs="Arial"/>
          <w:b/>
        </w:rPr>
        <w:t>9:00 – 16:</w:t>
      </w:r>
      <w:r w:rsidR="00133C08" w:rsidRPr="00663477">
        <w:rPr>
          <w:rFonts w:ascii="Arial" w:hAnsi="Arial" w:cs="Arial"/>
          <w:b/>
        </w:rPr>
        <w:t>30</w:t>
      </w:r>
      <w:r w:rsidR="00F17547" w:rsidRPr="00663477">
        <w:rPr>
          <w:rFonts w:ascii="Arial" w:hAnsi="Arial" w:cs="Arial"/>
          <w:b/>
        </w:rPr>
        <w:t xml:space="preserve"> </w:t>
      </w:r>
    </w:p>
    <w:p w14:paraId="2EA4A0A4" w14:textId="57E020A8" w:rsidR="00F17547" w:rsidRPr="00663477" w:rsidRDefault="004C31D3" w:rsidP="00F17547">
      <w:pPr>
        <w:rPr>
          <w:rFonts w:ascii="Arial" w:hAnsi="Arial" w:cs="Arial"/>
          <w:b/>
        </w:rPr>
      </w:pPr>
      <w:r w:rsidRPr="00663477">
        <w:rPr>
          <w:rFonts w:ascii="Arial" w:hAnsi="Arial" w:cs="Arial"/>
          <w:b/>
          <w:bCs/>
        </w:rPr>
        <w:t xml:space="preserve">Venue: </w:t>
      </w:r>
    </w:p>
    <w:tbl>
      <w:tblPr>
        <w:tblStyle w:val="TableGrid"/>
        <w:tblW w:w="9356" w:type="dxa"/>
        <w:tblInd w:w="-289" w:type="dxa"/>
        <w:tblLayout w:type="fixed"/>
        <w:tblLook w:val="04A0" w:firstRow="1" w:lastRow="0" w:firstColumn="1" w:lastColumn="0" w:noHBand="0" w:noVBand="1"/>
      </w:tblPr>
      <w:tblGrid>
        <w:gridCol w:w="1277"/>
        <w:gridCol w:w="8079"/>
      </w:tblGrid>
      <w:tr w:rsidR="007D341C" w:rsidRPr="00663477" w14:paraId="4A4FA79F" w14:textId="77777777" w:rsidTr="00AF49C3">
        <w:tc>
          <w:tcPr>
            <w:tcW w:w="1277" w:type="dxa"/>
            <w:shd w:val="clear" w:color="auto" w:fill="990099"/>
          </w:tcPr>
          <w:p w14:paraId="0791DBF3" w14:textId="77777777" w:rsidR="007D341C" w:rsidRPr="00663477" w:rsidRDefault="007D341C" w:rsidP="0036121B">
            <w:pPr>
              <w:spacing w:before="60" w:after="60"/>
              <w:rPr>
                <w:rFonts w:ascii="Arial" w:hAnsi="Arial" w:cs="Arial"/>
                <w:b/>
                <w:bCs/>
                <w:color w:val="FFFFFF" w:themeColor="background1"/>
              </w:rPr>
            </w:pPr>
            <w:r w:rsidRPr="00663477">
              <w:rPr>
                <w:rFonts w:ascii="Arial" w:hAnsi="Arial" w:cs="Arial"/>
                <w:b/>
                <w:bCs/>
                <w:color w:val="FFFFFF" w:themeColor="background1"/>
              </w:rPr>
              <w:t>Time</w:t>
            </w:r>
          </w:p>
        </w:tc>
        <w:tc>
          <w:tcPr>
            <w:tcW w:w="8079" w:type="dxa"/>
            <w:shd w:val="clear" w:color="auto" w:fill="990099"/>
          </w:tcPr>
          <w:p w14:paraId="01AFA4BD" w14:textId="77777777" w:rsidR="007D341C" w:rsidRPr="00663477" w:rsidRDefault="007D341C" w:rsidP="0036121B">
            <w:pPr>
              <w:spacing w:before="60" w:after="60"/>
              <w:rPr>
                <w:rFonts w:ascii="Arial" w:hAnsi="Arial" w:cs="Arial"/>
                <w:b/>
                <w:color w:val="FFFFFF" w:themeColor="background1"/>
              </w:rPr>
            </w:pPr>
            <w:r w:rsidRPr="00663477">
              <w:rPr>
                <w:rFonts w:ascii="Arial" w:hAnsi="Arial" w:cs="Arial"/>
                <w:b/>
                <w:color w:val="FFFFFF" w:themeColor="background1"/>
              </w:rPr>
              <w:t>Session outline</w:t>
            </w:r>
          </w:p>
        </w:tc>
      </w:tr>
      <w:tr w:rsidR="007D341C" w:rsidRPr="00663477" w14:paraId="57BDA520" w14:textId="77777777" w:rsidTr="44BEE749">
        <w:tc>
          <w:tcPr>
            <w:tcW w:w="1277" w:type="dxa"/>
          </w:tcPr>
          <w:p w14:paraId="6CDE6B1C" w14:textId="409D0ECB" w:rsidR="007D341C" w:rsidRPr="00663477" w:rsidRDefault="00FB5C98" w:rsidP="0036121B">
            <w:pPr>
              <w:spacing w:before="60" w:after="60"/>
              <w:rPr>
                <w:rFonts w:ascii="Arial" w:hAnsi="Arial" w:cs="Arial"/>
                <w:bCs/>
                <w:color w:val="000000" w:themeColor="text1"/>
              </w:rPr>
            </w:pPr>
            <w:r w:rsidRPr="00663477">
              <w:rPr>
                <w:rFonts w:ascii="Arial" w:hAnsi="Arial" w:cs="Arial"/>
                <w:bCs/>
                <w:color w:val="000000" w:themeColor="text1"/>
              </w:rPr>
              <w:t xml:space="preserve">8:30 </w:t>
            </w:r>
          </w:p>
        </w:tc>
        <w:tc>
          <w:tcPr>
            <w:tcW w:w="8079" w:type="dxa"/>
          </w:tcPr>
          <w:p w14:paraId="2BBFF4AE" w14:textId="54C5ADA7" w:rsidR="007D341C" w:rsidRPr="00663477" w:rsidRDefault="007D341C" w:rsidP="0036121B">
            <w:pPr>
              <w:spacing w:before="60" w:after="60"/>
              <w:rPr>
                <w:rFonts w:ascii="Arial" w:hAnsi="Arial" w:cs="Arial"/>
                <w:b/>
                <w:bCs/>
              </w:rPr>
            </w:pPr>
            <w:r w:rsidRPr="00663477">
              <w:rPr>
                <w:rFonts w:ascii="Arial" w:hAnsi="Arial" w:cs="Arial"/>
                <w:b/>
                <w:bCs/>
              </w:rPr>
              <w:t>Arrivals</w:t>
            </w:r>
            <w:r w:rsidR="00AF49C3" w:rsidRPr="00663477">
              <w:rPr>
                <w:rFonts w:ascii="Arial" w:hAnsi="Arial" w:cs="Arial"/>
                <w:b/>
                <w:bCs/>
              </w:rPr>
              <w:t xml:space="preserve">, </w:t>
            </w:r>
            <w:proofErr w:type="gramStart"/>
            <w:r w:rsidRPr="00663477">
              <w:rPr>
                <w:rFonts w:ascii="Arial" w:hAnsi="Arial" w:cs="Arial"/>
                <w:b/>
                <w:bCs/>
              </w:rPr>
              <w:t>check-in</w:t>
            </w:r>
            <w:proofErr w:type="gramEnd"/>
            <w:r w:rsidR="00AF49C3" w:rsidRPr="00663477">
              <w:rPr>
                <w:rFonts w:ascii="Arial" w:hAnsi="Arial" w:cs="Arial"/>
                <w:b/>
                <w:bCs/>
              </w:rPr>
              <w:t xml:space="preserve"> and </w:t>
            </w:r>
            <w:r w:rsidRPr="00663477">
              <w:rPr>
                <w:rFonts w:ascii="Arial" w:hAnsi="Arial" w:cs="Arial"/>
                <w:b/>
                <w:bCs/>
              </w:rPr>
              <w:t>registration</w:t>
            </w:r>
          </w:p>
          <w:p w14:paraId="7E1A7313" w14:textId="77777777" w:rsidR="007D341C" w:rsidRPr="00663477" w:rsidRDefault="007D341C" w:rsidP="007D341C">
            <w:pPr>
              <w:spacing w:before="60" w:after="60"/>
              <w:ind w:left="360"/>
              <w:rPr>
                <w:rFonts w:ascii="Arial" w:hAnsi="Arial" w:cs="Arial"/>
                <w:b/>
                <w:bCs/>
                <w:color w:val="000000" w:themeColor="text1"/>
              </w:rPr>
            </w:pPr>
          </w:p>
        </w:tc>
      </w:tr>
      <w:tr w:rsidR="001C6E95" w:rsidRPr="00663477" w14:paraId="5B855812" w14:textId="77777777" w:rsidTr="44BEE749">
        <w:tc>
          <w:tcPr>
            <w:tcW w:w="1277" w:type="dxa"/>
          </w:tcPr>
          <w:p w14:paraId="321781DC" w14:textId="77777777" w:rsidR="001C6E95" w:rsidRPr="00663477" w:rsidRDefault="00F47C9E" w:rsidP="0036121B">
            <w:pPr>
              <w:spacing w:before="60" w:after="60"/>
              <w:rPr>
                <w:rFonts w:ascii="Arial" w:hAnsi="Arial" w:cs="Arial"/>
                <w:bCs/>
                <w:color w:val="000000" w:themeColor="text1"/>
              </w:rPr>
            </w:pPr>
            <w:r w:rsidRPr="00663477">
              <w:rPr>
                <w:rFonts w:ascii="Arial" w:hAnsi="Arial" w:cs="Arial"/>
                <w:bCs/>
                <w:color w:val="000000" w:themeColor="text1"/>
              </w:rPr>
              <w:t>9:00</w:t>
            </w:r>
          </w:p>
          <w:p w14:paraId="33D964D2" w14:textId="2E719CEC" w:rsidR="00F47C9E" w:rsidRPr="00663477" w:rsidRDefault="00F47C9E" w:rsidP="0036121B">
            <w:pPr>
              <w:spacing w:before="60" w:after="60"/>
              <w:rPr>
                <w:rFonts w:ascii="Arial" w:hAnsi="Arial" w:cs="Arial"/>
                <w:bCs/>
                <w:color w:val="000000" w:themeColor="text1"/>
              </w:rPr>
            </w:pPr>
            <w:r w:rsidRPr="00663477">
              <w:rPr>
                <w:rFonts w:ascii="Arial" w:hAnsi="Arial" w:cs="Arial"/>
                <w:bCs/>
                <w:color w:val="000000" w:themeColor="text1"/>
              </w:rPr>
              <w:t>5</w:t>
            </w:r>
            <w:r w:rsidR="0009776A">
              <w:rPr>
                <w:rFonts w:ascii="Arial" w:hAnsi="Arial" w:cs="Arial"/>
                <w:bCs/>
                <w:color w:val="000000" w:themeColor="text1"/>
              </w:rPr>
              <w:t xml:space="preserve"> </w:t>
            </w:r>
            <w:r w:rsidRPr="00663477">
              <w:rPr>
                <w:rFonts w:ascii="Arial" w:hAnsi="Arial" w:cs="Arial"/>
                <w:bCs/>
                <w:color w:val="000000" w:themeColor="text1"/>
              </w:rPr>
              <w:t>mins</w:t>
            </w:r>
          </w:p>
        </w:tc>
        <w:tc>
          <w:tcPr>
            <w:tcW w:w="8079" w:type="dxa"/>
          </w:tcPr>
          <w:p w14:paraId="33953606" w14:textId="6CA52B53" w:rsidR="001C6E95" w:rsidRPr="00663477" w:rsidRDefault="001C6E95" w:rsidP="001C6E95">
            <w:pPr>
              <w:spacing w:before="60" w:after="60"/>
              <w:rPr>
                <w:rFonts w:ascii="Arial" w:hAnsi="Arial" w:cs="Arial"/>
                <w:b/>
                <w:bCs/>
              </w:rPr>
            </w:pPr>
            <w:r w:rsidRPr="00663477">
              <w:rPr>
                <w:rFonts w:ascii="Arial" w:hAnsi="Arial" w:cs="Arial"/>
                <w:b/>
                <w:bCs/>
              </w:rPr>
              <w:t xml:space="preserve">Welcome and </w:t>
            </w:r>
            <w:r w:rsidR="001B3F30" w:rsidRPr="00663477">
              <w:rPr>
                <w:rFonts w:ascii="Arial" w:hAnsi="Arial" w:cs="Arial"/>
                <w:b/>
                <w:bCs/>
              </w:rPr>
              <w:t>I</w:t>
            </w:r>
            <w:r w:rsidRPr="00663477">
              <w:rPr>
                <w:rFonts w:ascii="Arial" w:hAnsi="Arial" w:cs="Arial"/>
                <w:b/>
                <w:bCs/>
              </w:rPr>
              <w:t xml:space="preserve">ntroductions  </w:t>
            </w:r>
          </w:p>
          <w:p w14:paraId="02AEAFE6" w14:textId="197919A9" w:rsidR="001C6E95" w:rsidRPr="00663477" w:rsidRDefault="003572D3" w:rsidP="00FB5C98">
            <w:pPr>
              <w:spacing w:before="60" w:after="60"/>
              <w:rPr>
                <w:rFonts w:ascii="Arial" w:hAnsi="Arial" w:cs="Arial"/>
                <w:bCs/>
              </w:rPr>
            </w:pPr>
            <w:r w:rsidRPr="00663477">
              <w:rPr>
                <w:rFonts w:ascii="Arial" w:hAnsi="Arial" w:cs="Arial"/>
                <w:bCs/>
              </w:rPr>
              <w:t>Facilitators:</w:t>
            </w:r>
            <w:r w:rsidR="00D7278A" w:rsidRPr="00663477">
              <w:rPr>
                <w:rFonts w:ascii="Arial" w:hAnsi="Arial" w:cs="Arial"/>
                <w:bCs/>
                <w:color w:val="C00000"/>
              </w:rPr>
              <w:t xml:space="preserve"> </w:t>
            </w:r>
            <w:r w:rsidR="00663477" w:rsidRPr="00663477">
              <w:rPr>
                <w:rFonts w:ascii="Arial" w:hAnsi="Arial" w:cs="Arial"/>
                <w:bCs/>
                <w:color w:val="C00000"/>
              </w:rPr>
              <w:t>[INSERT NAMES]</w:t>
            </w:r>
          </w:p>
          <w:p w14:paraId="35FD8FE0" w14:textId="6CA14A5C" w:rsidR="00192E59" w:rsidRPr="00663477" w:rsidRDefault="00192E59" w:rsidP="00FB5C98">
            <w:pPr>
              <w:spacing w:before="60" w:after="60"/>
              <w:rPr>
                <w:rFonts w:ascii="Arial" w:hAnsi="Arial" w:cs="Arial"/>
                <w:bCs/>
              </w:rPr>
            </w:pPr>
          </w:p>
        </w:tc>
      </w:tr>
      <w:tr w:rsidR="007D341C" w:rsidRPr="00663477" w14:paraId="691FDFDE" w14:textId="77777777" w:rsidTr="44BEE749">
        <w:tc>
          <w:tcPr>
            <w:tcW w:w="1277" w:type="dxa"/>
          </w:tcPr>
          <w:p w14:paraId="325EF7C6" w14:textId="77777777" w:rsidR="00217B3A" w:rsidRPr="00663477" w:rsidRDefault="00217B3A" w:rsidP="0036121B">
            <w:pPr>
              <w:spacing w:before="60" w:after="60"/>
              <w:rPr>
                <w:rFonts w:ascii="Arial" w:hAnsi="Arial" w:cs="Arial"/>
                <w:bCs/>
                <w:color w:val="000000" w:themeColor="text1"/>
              </w:rPr>
            </w:pPr>
          </w:p>
          <w:p w14:paraId="217494F8" w14:textId="438DB550" w:rsidR="00217B3A" w:rsidRPr="00663477" w:rsidRDefault="0009776A" w:rsidP="0036121B">
            <w:pPr>
              <w:spacing w:before="60" w:after="60"/>
              <w:rPr>
                <w:rFonts w:ascii="Arial" w:hAnsi="Arial" w:cs="Arial"/>
                <w:bCs/>
                <w:color w:val="000000" w:themeColor="text1"/>
              </w:rPr>
            </w:pPr>
            <w:r>
              <w:rPr>
                <w:rFonts w:ascii="Arial" w:hAnsi="Arial" w:cs="Arial"/>
                <w:bCs/>
                <w:color w:val="000000" w:themeColor="text1"/>
              </w:rPr>
              <w:t xml:space="preserve"> </w:t>
            </w:r>
            <w:r w:rsidR="00F47C9E" w:rsidRPr="00663477">
              <w:rPr>
                <w:rFonts w:ascii="Arial" w:hAnsi="Arial" w:cs="Arial"/>
                <w:bCs/>
                <w:color w:val="000000" w:themeColor="text1"/>
              </w:rPr>
              <w:t>5mins</w:t>
            </w:r>
          </w:p>
        </w:tc>
        <w:tc>
          <w:tcPr>
            <w:tcW w:w="8079" w:type="dxa"/>
          </w:tcPr>
          <w:p w14:paraId="444A8A64" w14:textId="319D8863" w:rsidR="00995F44" w:rsidRPr="00663477" w:rsidRDefault="00995F44" w:rsidP="0036121B">
            <w:pPr>
              <w:spacing w:before="60" w:after="60"/>
              <w:rPr>
                <w:rFonts w:ascii="Arial" w:hAnsi="Arial" w:cs="Arial"/>
                <w:b/>
                <w:bCs/>
              </w:rPr>
            </w:pPr>
            <w:r w:rsidRPr="00663477">
              <w:rPr>
                <w:rFonts w:ascii="Arial" w:hAnsi="Arial" w:cs="Arial"/>
                <w:b/>
                <w:bCs/>
              </w:rPr>
              <w:t>Welcome/</w:t>
            </w:r>
            <w:r w:rsidR="007D341C" w:rsidRPr="00663477">
              <w:rPr>
                <w:rFonts w:ascii="Arial" w:hAnsi="Arial" w:cs="Arial"/>
                <w:b/>
                <w:bCs/>
              </w:rPr>
              <w:t>Acknowledgement of Country</w:t>
            </w:r>
          </w:p>
          <w:p w14:paraId="7E8F657D" w14:textId="77777777" w:rsidR="00FB5C98" w:rsidRPr="00663477" w:rsidRDefault="00FB5C98" w:rsidP="00FB5C98">
            <w:pPr>
              <w:spacing w:before="60" w:after="60"/>
              <w:rPr>
                <w:rFonts w:ascii="Arial" w:hAnsi="Arial" w:cs="Arial"/>
                <w:color w:val="C00000"/>
              </w:rPr>
            </w:pPr>
            <w:r w:rsidRPr="00663477">
              <w:rPr>
                <w:rFonts w:ascii="Arial" w:hAnsi="Arial" w:cs="Arial"/>
                <w:bCs/>
                <w:color w:val="C00000"/>
              </w:rPr>
              <w:t>Invite a local Indigenous person to attend the exercise to conduct the Welcome to Country.</w:t>
            </w:r>
          </w:p>
          <w:p w14:paraId="25BD457F" w14:textId="0B156624" w:rsidR="007D341C" w:rsidRPr="00663477" w:rsidRDefault="007D341C" w:rsidP="001C6E95">
            <w:pPr>
              <w:spacing w:before="60" w:after="60"/>
              <w:rPr>
                <w:rFonts w:ascii="Arial" w:hAnsi="Arial" w:cs="Arial"/>
                <w:color w:val="000000" w:themeColor="text1"/>
              </w:rPr>
            </w:pPr>
          </w:p>
        </w:tc>
      </w:tr>
      <w:tr w:rsidR="007D341C" w:rsidRPr="00663477" w14:paraId="0035BBB6" w14:textId="77777777" w:rsidTr="44BEE749">
        <w:tc>
          <w:tcPr>
            <w:tcW w:w="1277" w:type="dxa"/>
          </w:tcPr>
          <w:p w14:paraId="06DC3379" w14:textId="579DE1ED" w:rsidR="00217B3A" w:rsidRPr="00663477" w:rsidRDefault="00217B3A" w:rsidP="0036121B">
            <w:pPr>
              <w:spacing w:before="60" w:after="60"/>
              <w:rPr>
                <w:rFonts w:ascii="Arial" w:hAnsi="Arial" w:cs="Arial"/>
                <w:bCs/>
                <w:color w:val="000000" w:themeColor="text1"/>
              </w:rPr>
            </w:pPr>
            <w:r w:rsidRPr="00663477">
              <w:rPr>
                <w:rFonts w:ascii="Arial" w:hAnsi="Arial" w:cs="Arial"/>
                <w:bCs/>
                <w:color w:val="000000" w:themeColor="text1"/>
              </w:rPr>
              <w:t>5</w:t>
            </w:r>
            <w:r w:rsidR="0009776A">
              <w:rPr>
                <w:rFonts w:ascii="Arial" w:hAnsi="Arial" w:cs="Arial"/>
                <w:bCs/>
                <w:color w:val="000000" w:themeColor="text1"/>
              </w:rPr>
              <w:t xml:space="preserve"> </w:t>
            </w:r>
            <w:r w:rsidRPr="00663477">
              <w:rPr>
                <w:rFonts w:ascii="Arial" w:hAnsi="Arial" w:cs="Arial"/>
                <w:bCs/>
                <w:color w:val="000000" w:themeColor="text1"/>
              </w:rPr>
              <w:t>mins</w:t>
            </w:r>
          </w:p>
        </w:tc>
        <w:tc>
          <w:tcPr>
            <w:tcW w:w="8079" w:type="dxa"/>
          </w:tcPr>
          <w:p w14:paraId="48AF6B0B" w14:textId="3350BD31" w:rsidR="007D341C" w:rsidRPr="00663477" w:rsidRDefault="002C7E56" w:rsidP="007D341C">
            <w:pPr>
              <w:spacing w:before="60" w:after="60"/>
              <w:rPr>
                <w:rFonts w:ascii="Arial" w:hAnsi="Arial" w:cs="Arial"/>
                <w:b/>
                <w:bCs/>
              </w:rPr>
            </w:pPr>
            <w:r w:rsidRPr="00663477">
              <w:rPr>
                <w:rFonts w:ascii="Arial" w:hAnsi="Arial" w:cs="Arial"/>
                <w:b/>
                <w:bCs/>
              </w:rPr>
              <w:t xml:space="preserve">Housekeeping and </w:t>
            </w:r>
            <w:r w:rsidR="00663477">
              <w:rPr>
                <w:rFonts w:ascii="Arial" w:hAnsi="Arial" w:cs="Arial"/>
                <w:b/>
                <w:bCs/>
              </w:rPr>
              <w:t>a</w:t>
            </w:r>
            <w:r w:rsidRPr="00663477">
              <w:rPr>
                <w:rFonts w:ascii="Arial" w:hAnsi="Arial" w:cs="Arial"/>
                <w:b/>
                <w:bCs/>
              </w:rPr>
              <w:t xml:space="preserve">dministrative </w:t>
            </w:r>
            <w:r w:rsidR="00663477">
              <w:rPr>
                <w:rFonts w:ascii="Arial" w:hAnsi="Arial" w:cs="Arial"/>
                <w:b/>
                <w:bCs/>
              </w:rPr>
              <w:t>r</w:t>
            </w:r>
            <w:r w:rsidRPr="00663477">
              <w:rPr>
                <w:rFonts w:ascii="Arial" w:hAnsi="Arial" w:cs="Arial"/>
                <w:b/>
                <w:bCs/>
              </w:rPr>
              <w:t>emarks</w:t>
            </w:r>
          </w:p>
          <w:p w14:paraId="49743B5F" w14:textId="3950E0A5" w:rsidR="0098751A" w:rsidRPr="00663477" w:rsidRDefault="0098751A" w:rsidP="009B4249">
            <w:pPr>
              <w:pStyle w:val="ListParagraph"/>
              <w:numPr>
                <w:ilvl w:val="0"/>
                <w:numId w:val="19"/>
              </w:numPr>
              <w:spacing w:before="60" w:after="60"/>
              <w:rPr>
                <w:rFonts w:ascii="Arial" w:hAnsi="Arial" w:cs="Arial"/>
              </w:rPr>
            </w:pPr>
            <w:r w:rsidRPr="00663477">
              <w:rPr>
                <w:rFonts w:ascii="Arial" w:hAnsi="Arial" w:cs="Arial"/>
              </w:rPr>
              <w:t>Covid protocols</w:t>
            </w:r>
          </w:p>
          <w:p w14:paraId="44C98F55" w14:textId="55982946" w:rsidR="0098751A" w:rsidRPr="00663477" w:rsidRDefault="0098751A" w:rsidP="009B4249">
            <w:pPr>
              <w:pStyle w:val="ListParagraph"/>
              <w:numPr>
                <w:ilvl w:val="0"/>
                <w:numId w:val="19"/>
              </w:numPr>
              <w:spacing w:before="60" w:after="60"/>
              <w:rPr>
                <w:rFonts w:ascii="Arial" w:hAnsi="Arial" w:cs="Arial"/>
              </w:rPr>
            </w:pPr>
            <w:r w:rsidRPr="00663477">
              <w:rPr>
                <w:rFonts w:ascii="Arial" w:hAnsi="Arial" w:cs="Arial"/>
              </w:rPr>
              <w:t>Evacuation routes</w:t>
            </w:r>
          </w:p>
          <w:p w14:paraId="7C12AA38" w14:textId="6EC6F3A1" w:rsidR="0098751A" w:rsidRPr="00663477" w:rsidRDefault="0098751A" w:rsidP="009B4249">
            <w:pPr>
              <w:pStyle w:val="ListParagraph"/>
              <w:numPr>
                <w:ilvl w:val="0"/>
                <w:numId w:val="19"/>
              </w:numPr>
              <w:spacing w:before="60" w:after="60"/>
              <w:rPr>
                <w:rFonts w:ascii="Arial" w:hAnsi="Arial" w:cs="Arial"/>
              </w:rPr>
            </w:pPr>
            <w:r w:rsidRPr="00663477">
              <w:rPr>
                <w:rFonts w:ascii="Arial" w:hAnsi="Arial" w:cs="Arial"/>
              </w:rPr>
              <w:t>Toilets</w:t>
            </w:r>
          </w:p>
          <w:p w14:paraId="617D5196" w14:textId="487B2E85" w:rsidR="0098751A" w:rsidRPr="00663477" w:rsidRDefault="0098751A" w:rsidP="009B4249">
            <w:pPr>
              <w:pStyle w:val="ListParagraph"/>
              <w:numPr>
                <w:ilvl w:val="0"/>
                <w:numId w:val="19"/>
              </w:numPr>
              <w:spacing w:before="60" w:after="60"/>
              <w:rPr>
                <w:rFonts w:ascii="Arial" w:hAnsi="Arial" w:cs="Arial"/>
              </w:rPr>
            </w:pPr>
            <w:r w:rsidRPr="00663477">
              <w:rPr>
                <w:rFonts w:ascii="Arial" w:hAnsi="Arial" w:cs="Arial"/>
              </w:rPr>
              <w:t>Mobile phones</w:t>
            </w:r>
          </w:p>
          <w:p w14:paraId="0CAA66C8" w14:textId="2A91DC15" w:rsidR="007D341C" w:rsidRPr="00663477" w:rsidRDefault="0098751A" w:rsidP="009B4249">
            <w:pPr>
              <w:pStyle w:val="ListParagraph"/>
              <w:numPr>
                <w:ilvl w:val="0"/>
                <w:numId w:val="19"/>
              </w:numPr>
              <w:spacing w:before="60" w:after="60"/>
              <w:rPr>
                <w:rFonts w:ascii="Arial" w:hAnsi="Arial" w:cs="Arial"/>
                <w:bCs/>
              </w:rPr>
            </w:pPr>
            <w:r w:rsidRPr="00663477">
              <w:rPr>
                <w:rFonts w:ascii="Arial" w:hAnsi="Arial" w:cs="Arial"/>
              </w:rPr>
              <w:t xml:space="preserve">Refreshment </w:t>
            </w:r>
            <w:r w:rsidR="00AF49C3" w:rsidRPr="00663477">
              <w:rPr>
                <w:rFonts w:ascii="Arial" w:hAnsi="Arial" w:cs="Arial"/>
              </w:rPr>
              <w:t>b</w:t>
            </w:r>
            <w:r w:rsidRPr="00663477">
              <w:rPr>
                <w:rFonts w:ascii="Arial" w:hAnsi="Arial" w:cs="Arial"/>
              </w:rPr>
              <w:t xml:space="preserve">reaks </w:t>
            </w:r>
          </w:p>
        </w:tc>
      </w:tr>
      <w:tr w:rsidR="002C7E56" w:rsidRPr="00663477" w14:paraId="57C11F6D" w14:textId="77777777" w:rsidTr="44BEE749">
        <w:tc>
          <w:tcPr>
            <w:tcW w:w="1277" w:type="dxa"/>
          </w:tcPr>
          <w:p w14:paraId="76D49A3D" w14:textId="33DA3B08" w:rsidR="002C7E56" w:rsidRPr="00663477" w:rsidRDefault="00217B3A" w:rsidP="00DC0F3D">
            <w:pPr>
              <w:spacing w:before="60" w:after="60"/>
              <w:rPr>
                <w:rFonts w:ascii="Arial" w:hAnsi="Arial" w:cs="Arial"/>
                <w:bCs/>
                <w:color w:val="000000" w:themeColor="text1"/>
              </w:rPr>
            </w:pPr>
            <w:r w:rsidRPr="00663477">
              <w:rPr>
                <w:rFonts w:ascii="Arial" w:hAnsi="Arial" w:cs="Arial"/>
                <w:bCs/>
                <w:color w:val="000000" w:themeColor="text1"/>
              </w:rPr>
              <w:t>5 mins</w:t>
            </w:r>
          </w:p>
        </w:tc>
        <w:tc>
          <w:tcPr>
            <w:tcW w:w="8079" w:type="dxa"/>
          </w:tcPr>
          <w:p w14:paraId="552E0D98" w14:textId="000B6251" w:rsidR="002C7E56" w:rsidRPr="00663477" w:rsidRDefault="002C7E56" w:rsidP="00DC0F3D">
            <w:pPr>
              <w:spacing w:before="60" w:after="60"/>
              <w:rPr>
                <w:rFonts w:ascii="Arial" w:hAnsi="Arial" w:cs="Arial"/>
                <w:b/>
                <w:bCs/>
              </w:rPr>
            </w:pPr>
            <w:r w:rsidRPr="00663477">
              <w:rPr>
                <w:rFonts w:ascii="Arial" w:hAnsi="Arial" w:cs="Arial"/>
                <w:b/>
                <w:bCs/>
              </w:rPr>
              <w:t xml:space="preserve">Recovery </w:t>
            </w:r>
            <w:r w:rsidR="00663477">
              <w:rPr>
                <w:rFonts w:ascii="Arial" w:hAnsi="Arial" w:cs="Arial"/>
                <w:b/>
                <w:bCs/>
              </w:rPr>
              <w:t>e</w:t>
            </w:r>
            <w:r w:rsidRPr="00663477">
              <w:rPr>
                <w:rFonts w:ascii="Arial" w:hAnsi="Arial" w:cs="Arial"/>
                <w:b/>
                <w:bCs/>
              </w:rPr>
              <w:t xml:space="preserve">xercise </w:t>
            </w:r>
            <w:r w:rsidR="00663477">
              <w:rPr>
                <w:rFonts w:ascii="Arial" w:hAnsi="Arial" w:cs="Arial"/>
                <w:b/>
                <w:bCs/>
              </w:rPr>
              <w:t>p</w:t>
            </w:r>
            <w:r w:rsidRPr="00663477">
              <w:rPr>
                <w:rFonts w:ascii="Arial" w:hAnsi="Arial" w:cs="Arial"/>
                <w:b/>
                <w:bCs/>
              </w:rPr>
              <w:t xml:space="preserve">urpose and </w:t>
            </w:r>
            <w:r w:rsidR="00663477">
              <w:rPr>
                <w:rFonts w:ascii="Arial" w:hAnsi="Arial" w:cs="Arial"/>
                <w:b/>
                <w:bCs/>
              </w:rPr>
              <w:t>o</w:t>
            </w:r>
            <w:r w:rsidRPr="00663477">
              <w:rPr>
                <w:rFonts w:ascii="Arial" w:hAnsi="Arial" w:cs="Arial"/>
                <w:b/>
                <w:bCs/>
              </w:rPr>
              <w:t xml:space="preserve">bjectives </w:t>
            </w:r>
          </w:p>
          <w:p w14:paraId="53AAEE11" w14:textId="77777777" w:rsidR="009306F0" w:rsidRPr="00663477" w:rsidRDefault="009306F0" w:rsidP="009306F0">
            <w:pPr>
              <w:rPr>
                <w:rFonts w:ascii="Arial" w:hAnsi="Arial" w:cs="Arial"/>
              </w:rPr>
            </w:pPr>
            <w:r w:rsidRPr="00663477">
              <w:rPr>
                <w:rFonts w:ascii="Arial" w:hAnsi="Arial" w:cs="Arial"/>
              </w:rPr>
              <w:t>The objectives of the recovery exercise are to:</w:t>
            </w:r>
          </w:p>
          <w:p w14:paraId="5F7BD532" w14:textId="550E8F4B" w:rsidR="009306F0" w:rsidRPr="00663477" w:rsidRDefault="009306F0" w:rsidP="009306F0">
            <w:pPr>
              <w:numPr>
                <w:ilvl w:val="0"/>
                <w:numId w:val="16"/>
              </w:numPr>
              <w:spacing w:before="80" w:line="280" w:lineRule="exact"/>
              <w:rPr>
                <w:rFonts w:ascii="Arial" w:hAnsi="Arial" w:cs="Arial"/>
              </w:rPr>
            </w:pPr>
            <w:r w:rsidRPr="00663477">
              <w:rPr>
                <w:rFonts w:ascii="Arial" w:hAnsi="Arial" w:cs="Arial"/>
              </w:rPr>
              <w:t xml:space="preserve">Outline regional/local recovery arrangements and </w:t>
            </w:r>
            <w:proofErr w:type="gramStart"/>
            <w:r w:rsidRPr="00663477">
              <w:rPr>
                <w:rFonts w:ascii="Arial" w:hAnsi="Arial" w:cs="Arial"/>
              </w:rPr>
              <w:t>plans</w:t>
            </w:r>
            <w:proofErr w:type="gramEnd"/>
          </w:p>
          <w:p w14:paraId="2CAEC2E5" w14:textId="549B6BDB" w:rsidR="009306F0" w:rsidRPr="00663477" w:rsidRDefault="009306F0" w:rsidP="009306F0">
            <w:pPr>
              <w:numPr>
                <w:ilvl w:val="0"/>
                <w:numId w:val="16"/>
              </w:numPr>
              <w:spacing w:before="80" w:line="280" w:lineRule="exact"/>
              <w:rPr>
                <w:rFonts w:ascii="Arial" w:hAnsi="Arial" w:cs="Arial"/>
              </w:rPr>
            </w:pPr>
            <w:r w:rsidRPr="00663477">
              <w:rPr>
                <w:rFonts w:ascii="Arial" w:hAnsi="Arial" w:cs="Arial"/>
              </w:rPr>
              <w:t xml:space="preserve">Explore the roles and responsibilities of government, non-government and local community stakeholders in </w:t>
            </w:r>
            <w:proofErr w:type="gramStart"/>
            <w:r w:rsidRPr="00663477">
              <w:rPr>
                <w:rFonts w:ascii="Arial" w:hAnsi="Arial" w:cs="Arial"/>
              </w:rPr>
              <w:t>recov</w:t>
            </w:r>
            <w:r w:rsidR="009E1A67" w:rsidRPr="00663477">
              <w:rPr>
                <w:rFonts w:ascii="Arial" w:hAnsi="Arial" w:cs="Arial"/>
              </w:rPr>
              <w:t>ery</w:t>
            </w:r>
            <w:proofErr w:type="gramEnd"/>
          </w:p>
          <w:p w14:paraId="47779BF7" w14:textId="54B073D5" w:rsidR="009306F0" w:rsidRPr="00663477" w:rsidRDefault="009306F0" w:rsidP="009306F0">
            <w:pPr>
              <w:numPr>
                <w:ilvl w:val="0"/>
                <w:numId w:val="16"/>
              </w:numPr>
              <w:spacing w:before="80" w:line="280" w:lineRule="exact"/>
              <w:rPr>
                <w:rFonts w:ascii="Arial" w:hAnsi="Arial" w:cs="Arial"/>
              </w:rPr>
            </w:pPr>
            <w:r w:rsidRPr="00663477">
              <w:rPr>
                <w:rFonts w:ascii="Arial" w:hAnsi="Arial" w:cs="Arial"/>
              </w:rPr>
              <w:t>Explore recovery considerations across th</w:t>
            </w:r>
            <w:r w:rsidR="009E1A67" w:rsidRPr="00663477">
              <w:rPr>
                <w:rFonts w:ascii="Arial" w:hAnsi="Arial" w:cs="Arial"/>
              </w:rPr>
              <w:t xml:space="preserve">e short, medium and longer </w:t>
            </w:r>
            <w:proofErr w:type="gramStart"/>
            <w:r w:rsidR="009E1A67" w:rsidRPr="00663477">
              <w:rPr>
                <w:rFonts w:ascii="Arial" w:hAnsi="Arial" w:cs="Arial"/>
              </w:rPr>
              <w:t>term</w:t>
            </w:r>
            <w:proofErr w:type="gramEnd"/>
            <w:r w:rsidRPr="00663477">
              <w:rPr>
                <w:rFonts w:ascii="Arial" w:hAnsi="Arial" w:cs="Arial"/>
              </w:rPr>
              <w:t xml:space="preserve"> </w:t>
            </w:r>
          </w:p>
          <w:p w14:paraId="52A7253A" w14:textId="252019B1" w:rsidR="009306F0" w:rsidRPr="00663477" w:rsidRDefault="009306F0" w:rsidP="009306F0">
            <w:pPr>
              <w:numPr>
                <w:ilvl w:val="0"/>
                <w:numId w:val="16"/>
              </w:numPr>
              <w:spacing w:before="80" w:line="280" w:lineRule="exact"/>
              <w:rPr>
                <w:rFonts w:ascii="Arial" w:hAnsi="Arial" w:cs="Arial"/>
              </w:rPr>
            </w:pPr>
            <w:r w:rsidRPr="00663477">
              <w:rPr>
                <w:rFonts w:ascii="Arial" w:hAnsi="Arial" w:cs="Arial"/>
                <w:bCs/>
              </w:rPr>
              <w:t>Practice evidence informed approaches to reco</w:t>
            </w:r>
            <w:r w:rsidR="009E1A67" w:rsidRPr="00663477">
              <w:rPr>
                <w:rFonts w:ascii="Arial" w:hAnsi="Arial" w:cs="Arial"/>
                <w:bCs/>
              </w:rPr>
              <w:t xml:space="preserve">very strategies and </w:t>
            </w:r>
            <w:proofErr w:type="gramStart"/>
            <w:r w:rsidR="009E1A67" w:rsidRPr="00663477">
              <w:rPr>
                <w:rFonts w:ascii="Arial" w:hAnsi="Arial" w:cs="Arial"/>
                <w:bCs/>
              </w:rPr>
              <w:t>activities</w:t>
            </w:r>
            <w:proofErr w:type="gramEnd"/>
          </w:p>
          <w:p w14:paraId="628F6685" w14:textId="77777777" w:rsidR="00B22921" w:rsidRPr="00663477" w:rsidRDefault="009306F0" w:rsidP="00B22921">
            <w:pPr>
              <w:numPr>
                <w:ilvl w:val="0"/>
                <w:numId w:val="16"/>
              </w:numPr>
              <w:spacing w:before="80" w:line="280" w:lineRule="exact"/>
              <w:rPr>
                <w:rFonts w:ascii="Arial" w:hAnsi="Arial" w:cs="Arial"/>
              </w:rPr>
            </w:pPr>
            <w:r w:rsidRPr="00663477">
              <w:rPr>
                <w:rFonts w:ascii="Arial" w:hAnsi="Arial" w:cs="Arial"/>
                <w:bCs/>
              </w:rPr>
              <w:t>Strengthen collaboration and</w:t>
            </w:r>
            <w:r w:rsidR="009E1A67" w:rsidRPr="00663477">
              <w:rPr>
                <w:rFonts w:ascii="Arial" w:hAnsi="Arial" w:cs="Arial"/>
                <w:bCs/>
              </w:rPr>
              <w:t xml:space="preserve"> recovery</w:t>
            </w:r>
            <w:r w:rsidRPr="00663477">
              <w:rPr>
                <w:rFonts w:ascii="Arial" w:hAnsi="Arial" w:cs="Arial"/>
                <w:bCs/>
              </w:rPr>
              <w:t xml:space="preserve"> coordination at the regional/local </w:t>
            </w:r>
            <w:proofErr w:type="gramStart"/>
            <w:r w:rsidRPr="00663477">
              <w:rPr>
                <w:rFonts w:ascii="Arial" w:hAnsi="Arial" w:cs="Arial"/>
                <w:bCs/>
              </w:rPr>
              <w:t>level</w:t>
            </w:r>
            <w:proofErr w:type="gramEnd"/>
          </w:p>
          <w:p w14:paraId="62CC6EBC" w14:textId="4861C87B" w:rsidR="00B22921" w:rsidRPr="00663477" w:rsidRDefault="009306F0" w:rsidP="00B22921">
            <w:pPr>
              <w:numPr>
                <w:ilvl w:val="0"/>
                <w:numId w:val="16"/>
              </w:numPr>
              <w:spacing w:before="80" w:line="280" w:lineRule="exact"/>
              <w:rPr>
                <w:rFonts w:ascii="Arial" w:hAnsi="Arial" w:cs="Arial"/>
                <w:color w:val="000000" w:themeColor="text1"/>
              </w:rPr>
            </w:pPr>
            <w:r w:rsidRPr="00663477">
              <w:rPr>
                <w:rFonts w:ascii="Arial" w:hAnsi="Arial" w:cs="Arial"/>
                <w:bCs/>
              </w:rPr>
              <w:lastRenderedPageBreak/>
              <w:t>Identify areas for further development to inform recovery planning</w:t>
            </w:r>
          </w:p>
        </w:tc>
      </w:tr>
      <w:tr w:rsidR="007D341C" w:rsidRPr="00663477" w14:paraId="7CAE845F" w14:textId="77777777" w:rsidTr="44BEE749">
        <w:tc>
          <w:tcPr>
            <w:tcW w:w="1277" w:type="dxa"/>
          </w:tcPr>
          <w:p w14:paraId="286ED94F" w14:textId="1A55524C" w:rsidR="00217B3A" w:rsidRPr="00663477" w:rsidRDefault="00A63BFB" w:rsidP="0036121B">
            <w:pPr>
              <w:spacing w:before="60" w:after="60"/>
              <w:rPr>
                <w:rFonts w:ascii="Arial" w:hAnsi="Arial" w:cs="Arial"/>
                <w:bCs/>
                <w:color w:val="000000" w:themeColor="text1"/>
              </w:rPr>
            </w:pPr>
            <w:r w:rsidRPr="00663477">
              <w:rPr>
                <w:rFonts w:ascii="Arial" w:hAnsi="Arial" w:cs="Arial"/>
                <w:bCs/>
                <w:color w:val="000000" w:themeColor="text1"/>
              </w:rPr>
              <w:lastRenderedPageBreak/>
              <w:t xml:space="preserve">15 </w:t>
            </w:r>
            <w:r w:rsidR="00217B3A" w:rsidRPr="00663477">
              <w:rPr>
                <w:rFonts w:ascii="Arial" w:hAnsi="Arial" w:cs="Arial"/>
                <w:bCs/>
                <w:color w:val="000000" w:themeColor="text1"/>
              </w:rPr>
              <w:t>mins</w:t>
            </w:r>
          </w:p>
        </w:tc>
        <w:tc>
          <w:tcPr>
            <w:tcW w:w="8079" w:type="dxa"/>
          </w:tcPr>
          <w:p w14:paraId="3F937B46" w14:textId="1F4D97CA" w:rsidR="007D341C" w:rsidRPr="0009776A" w:rsidRDefault="007D341C" w:rsidP="007D341C">
            <w:pPr>
              <w:spacing w:before="60" w:after="60"/>
              <w:rPr>
                <w:rFonts w:ascii="Arial" w:hAnsi="Arial" w:cs="Arial"/>
                <w:b/>
                <w:bCs/>
                <w:color w:val="C00000"/>
              </w:rPr>
            </w:pPr>
            <w:r w:rsidRPr="0009776A">
              <w:rPr>
                <w:rFonts w:ascii="Arial" w:hAnsi="Arial" w:cs="Arial"/>
                <w:b/>
                <w:bCs/>
                <w:color w:val="C00000"/>
              </w:rPr>
              <w:t xml:space="preserve">Introductory </w:t>
            </w:r>
            <w:r w:rsidR="00663477" w:rsidRPr="0009776A">
              <w:rPr>
                <w:rFonts w:ascii="Arial" w:hAnsi="Arial" w:cs="Arial"/>
                <w:b/>
                <w:bCs/>
                <w:color w:val="C00000"/>
              </w:rPr>
              <w:t>a</w:t>
            </w:r>
            <w:r w:rsidRPr="0009776A">
              <w:rPr>
                <w:rFonts w:ascii="Arial" w:hAnsi="Arial" w:cs="Arial"/>
                <w:b/>
                <w:bCs/>
                <w:color w:val="C00000"/>
              </w:rPr>
              <w:t>ctivit</w:t>
            </w:r>
            <w:r w:rsidR="00FB5C98" w:rsidRPr="0009776A">
              <w:rPr>
                <w:rFonts w:ascii="Arial" w:hAnsi="Arial" w:cs="Arial"/>
                <w:b/>
                <w:bCs/>
                <w:color w:val="C00000"/>
              </w:rPr>
              <w:t>ies</w:t>
            </w:r>
            <w:r w:rsidR="00AB3C25" w:rsidRPr="0009776A">
              <w:rPr>
                <w:rFonts w:ascii="Arial" w:hAnsi="Arial" w:cs="Arial"/>
                <w:b/>
                <w:bCs/>
                <w:color w:val="C00000"/>
              </w:rPr>
              <w:t xml:space="preserve"> – </w:t>
            </w:r>
            <w:r w:rsidR="00663477" w:rsidRPr="0009776A">
              <w:rPr>
                <w:rFonts w:ascii="Arial" w:hAnsi="Arial" w:cs="Arial"/>
                <w:b/>
                <w:bCs/>
                <w:color w:val="C00000"/>
              </w:rPr>
              <w:t>w</w:t>
            </w:r>
            <w:r w:rsidR="00AB3C25" w:rsidRPr="0009776A">
              <w:rPr>
                <w:rFonts w:ascii="Arial" w:hAnsi="Arial" w:cs="Arial"/>
                <w:b/>
                <w:bCs/>
                <w:color w:val="C00000"/>
              </w:rPr>
              <w:t xml:space="preserve">ho is in the </w:t>
            </w:r>
            <w:r w:rsidR="00663477" w:rsidRPr="0009776A">
              <w:rPr>
                <w:rFonts w:ascii="Arial" w:hAnsi="Arial" w:cs="Arial"/>
                <w:b/>
                <w:bCs/>
                <w:color w:val="C00000"/>
              </w:rPr>
              <w:t>r</w:t>
            </w:r>
            <w:r w:rsidR="00AB3C25" w:rsidRPr="0009776A">
              <w:rPr>
                <w:rFonts w:ascii="Arial" w:hAnsi="Arial" w:cs="Arial"/>
                <w:b/>
                <w:bCs/>
                <w:color w:val="C00000"/>
              </w:rPr>
              <w:t>oom</w:t>
            </w:r>
            <w:r w:rsidR="00AF49C3" w:rsidRPr="0009776A">
              <w:rPr>
                <w:rFonts w:ascii="Arial" w:hAnsi="Arial" w:cs="Arial"/>
                <w:b/>
                <w:bCs/>
                <w:color w:val="C00000"/>
              </w:rPr>
              <w:t>?</w:t>
            </w:r>
          </w:p>
          <w:p w14:paraId="745FFE29" w14:textId="471A71EE" w:rsidR="00E76D3E" w:rsidRPr="0009776A" w:rsidRDefault="00E76D3E" w:rsidP="00E76D3E">
            <w:pPr>
              <w:spacing w:before="60" w:after="60"/>
              <w:rPr>
                <w:rFonts w:ascii="Arial" w:hAnsi="Arial" w:cs="Arial"/>
                <w:color w:val="C00000"/>
              </w:rPr>
            </w:pPr>
            <w:r w:rsidRPr="0009776A">
              <w:rPr>
                <w:rFonts w:ascii="Arial" w:hAnsi="Arial" w:cs="Arial"/>
                <w:color w:val="C00000"/>
              </w:rPr>
              <w:t>Introduce each table group by the</w:t>
            </w:r>
            <w:r w:rsidR="00297C33" w:rsidRPr="0009776A">
              <w:rPr>
                <w:rFonts w:ascii="Arial" w:hAnsi="Arial" w:cs="Arial"/>
                <w:color w:val="C00000"/>
              </w:rPr>
              <w:t xml:space="preserve">ir allocated </w:t>
            </w:r>
            <w:r w:rsidR="0094757B" w:rsidRPr="0009776A">
              <w:rPr>
                <w:rFonts w:ascii="Arial" w:hAnsi="Arial" w:cs="Arial"/>
                <w:color w:val="C00000"/>
              </w:rPr>
              <w:t>r</w:t>
            </w:r>
            <w:r w:rsidR="00A63BFB" w:rsidRPr="0009776A">
              <w:rPr>
                <w:rFonts w:ascii="Arial" w:hAnsi="Arial" w:cs="Arial"/>
                <w:color w:val="C00000"/>
              </w:rPr>
              <w:t xml:space="preserve">ecovery </w:t>
            </w:r>
            <w:r w:rsidR="0094757B" w:rsidRPr="0009776A">
              <w:rPr>
                <w:rFonts w:ascii="Arial" w:hAnsi="Arial" w:cs="Arial"/>
                <w:color w:val="C00000"/>
              </w:rPr>
              <w:t>e</w:t>
            </w:r>
            <w:r w:rsidR="00663A4C" w:rsidRPr="0009776A">
              <w:rPr>
                <w:rFonts w:ascii="Arial" w:hAnsi="Arial" w:cs="Arial"/>
                <w:color w:val="C00000"/>
              </w:rPr>
              <w:t>nvironment/</w:t>
            </w:r>
            <w:r w:rsidR="00663477" w:rsidRPr="0009776A">
              <w:rPr>
                <w:rFonts w:ascii="Arial" w:hAnsi="Arial" w:cs="Arial"/>
                <w:color w:val="C00000"/>
              </w:rPr>
              <w:t>subcommittee.</w:t>
            </w:r>
            <w:r w:rsidRPr="0009776A">
              <w:rPr>
                <w:rFonts w:ascii="Arial" w:hAnsi="Arial" w:cs="Arial"/>
                <w:color w:val="C00000"/>
              </w:rPr>
              <w:t xml:space="preserve"> </w:t>
            </w:r>
          </w:p>
          <w:p w14:paraId="3BC62B1D" w14:textId="2F63F14C" w:rsidR="008F4503" w:rsidRPr="0009776A" w:rsidRDefault="008F4503" w:rsidP="00FB5C98">
            <w:pPr>
              <w:spacing w:before="60" w:after="60"/>
              <w:rPr>
                <w:rFonts w:ascii="Arial" w:hAnsi="Arial" w:cs="Arial"/>
                <w:b/>
                <w:bCs/>
                <w:color w:val="C00000"/>
              </w:rPr>
            </w:pPr>
          </w:p>
          <w:p w14:paraId="0AB86B78" w14:textId="6C916063" w:rsidR="00FB5C98" w:rsidRPr="0009776A" w:rsidRDefault="00FB5C98" w:rsidP="00FB5C98">
            <w:pPr>
              <w:spacing w:before="60" w:after="60"/>
              <w:rPr>
                <w:rFonts w:ascii="Arial" w:hAnsi="Arial" w:cs="Arial"/>
                <w:b/>
                <w:bCs/>
                <w:color w:val="C00000"/>
              </w:rPr>
            </w:pPr>
            <w:r w:rsidRPr="0009776A">
              <w:rPr>
                <w:rFonts w:ascii="Arial" w:hAnsi="Arial" w:cs="Arial"/>
                <w:b/>
                <w:bCs/>
                <w:color w:val="C00000"/>
              </w:rPr>
              <w:t xml:space="preserve">Table </w:t>
            </w:r>
            <w:r w:rsidR="00AF49C3" w:rsidRPr="0009776A">
              <w:rPr>
                <w:rFonts w:ascii="Arial" w:hAnsi="Arial" w:cs="Arial"/>
                <w:b/>
                <w:bCs/>
                <w:color w:val="C00000"/>
              </w:rPr>
              <w:t>g</w:t>
            </w:r>
            <w:r w:rsidRPr="0009776A">
              <w:rPr>
                <w:rFonts w:ascii="Arial" w:hAnsi="Arial" w:cs="Arial"/>
                <w:b/>
                <w:bCs/>
                <w:color w:val="C00000"/>
              </w:rPr>
              <w:t xml:space="preserve">roup </w:t>
            </w:r>
            <w:r w:rsidR="00AF49C3" w:rsidRPr="0009776A">
              <w:rPr>
                <w:rFonts w:ascii="Arial" w:hAnsi="Arial" w:cs="Arial"/>
                <w:b/>
                <w:bCs/>
                <w:color w:val="C00000"/>
              </w:rPr>
              <w:t>i</w:t>
            </w:r>
            <w:r w:rsidRPr="0009776A">
              <w:rPr>
                <w:rFonts w:ascii="Arial" w:hAnsi="Arial" w:cs="Arial"/>
                <w:b/>
                <w:bCs/>
                <w:color w:val="C00000"/>
              </w:rPr>
              <w:t>ntroductions</w:t>
            </w:r>
            <w:r w:rsidR="00A63BFB" w:rsidRPr="0009776A">
              <w:rPr>
                <w:rFonts w:ascii="Arial" w:hAnsi="Arial" w:cs="Arial"/>
                <w:b/>
                <w:bCs/>
                <w:color w:val="C00000"/>
              </w:rPr>
              <w:t xml:space="preserve"> </w:t>
            </w:r>
          </w:p>
          <w:p w14:paraId="256C664F" w14:textId="196D8697" w:rsidR="00FB5C98" w:rsidRPr="0009776A" w:rsidRDefault="00FB5C98" w:rsidP="00FB5C98">
            <w:pPr>
              <w:spacing w:before="60" w:after="60"/>
              <w:rPr>
                <w:rFonts w:ascii="Arial" w:hAnsi="Arial" w:cs="Arial"/>
                <w:bCs/>
                <w:color w:val="C00000"/>
              </w:rPr>
            </w:pPr>
            <w:r w:rsidRPr="0009776A">
              <w:rPr>
                <w:rFonts w:ascii="Arial" w:hAnsi="Arial" w:cs="Arial"/>
                <w:bCs/>
                <w:color w:val="C00000"/>
              </w:rPr>
              <w:t xml:space="preserve">Ask people to introduce themselves </w:t>
            </w:r>
            <w:r w:rsidR="00663A4C" w:rsidRPr="0009776A">
              <w:rPr>
                <w:rFonts w:ascii="Arial" w:hAnsi="Arial" w:cs="Arial"/>
                <w:bCs/>
                <w:color w:val="C00000"/>
              </w:rPr>
              <w:t xml:space="preserve">to others on their table </w:t>
            </w:r>
            <w:r w:rsidRPr="0009776A">
              <w:rPr>
                <w:rFonts w:ascii="Arial" w:hAnsi="Arial" w:cs="Arial"/>
                <w:bCs/>
                <w:color w:val="C00000"/>
              </w:rPr>
              <w:t>and</w:t>
            </w:r>
            <w:r w:rsidR="009306F0" w:rsidRPr="0009776A">
              <w:rPr>
                <w:rFonts w:ascii="Arial" w:hAnsi="Arial" w:cs="Arial"/>
                <w:bCs/>
                <w:color w:val="C00000"/>
              </w:rPr>
              <w:t xml:space="preserve"> briefly talk about the</w:t>
            </w:r>
            <w:r w:rsidR="00574E7E" w:rsidRPr="0009776A">
              <w:rPr>
                <w:rFonts w:ascii="Arial" w:hAnsi="Arial" w:cs="Arial"/>
                <w:bCs/>
                <w:color w:val="C00000"/>
              </w:rPr>
              <w:t xml:space="preserve"> role/s they have had in recovery.</w:t>
            </w:r>
          </w:p>
          <w:p w14:paraId="1CF79019" w14:textId="77777777" w:rsidR="00FB5C98" w:rsidRPr="0009776A" w:rsidRDefault="00FB5C98" w:rsidP="00FB5C98">
            <w:pPr>
              <w:spacing w:before="60" w:after="60"/>
              <w:rPr>
                <w:rFonts w:ascii="Arial" w:hAnsi="Arial" w:cs="Arial"/>
                <w:bCs/>
                <w:color w:val="C00000"/>
              </w:rPr>
            </w:pPr>
          </w:p>
          <w:p w14:paraId="37EC1C6C" w14:textId="08635BB7" w:rsidR="007405D0" w:rsidRPr="0009776A" w:rsidRDefault="00574E7E" w:rsidP="00574E7E">
            <w:pPr>
              <w:spacing w:before="60" w:after="60"/>
              <w:rPr>
                <w:rFonts w:ascii="Arial" w:hAnsi="Arial" w:cs="Arial"/>
                <w:bCs/>
                <w:color w:val="C00000"/>
              </w:rPr>
            </w:pPr>
            <w:r w:rsidRPr="0009776A">
              <w:rPr>
                <w:rFonts w:ascii="Arial" w:hAnsi="Arial" w:cs="Arial"/>
                <w:bCs/>
                <w:color w:val="C00000"/>
              </w:rPr>
              <w:t xml:space="preserve">It’s helpful for everyone in the room to </w:t>
            </w:r>
            <w:r w:rsidR="007405D0" w:rsidRPr="0009776A">
              <w:rPr>
                <w:rFonts w:ascii="Arial" w:hAnsi="Arial" w:cs="Arial"/>
                <w:bCs/>
                <w:color w:val="C00000"/>
              </w:rPr>
              <w:t xml:space="preserve">be aware of </w:t>
            </w:r>
            <w:r w:rsidRPr="0009776A">
              <w:rPr>
                <w:rFonts w:ascii="Arial" w:hAnsi="Arial" w:cs="Arial"/>
                <w:bCs/>
                <w:color w:val="C00000"/>
              </w:rPr>
              <w:t xml:space="preserve">the wide range of participants that are </w:t>
            </w:r>
            <w:r w:rsidR="007405D0" w:rsidRPr="0009776A">
              <w:rPr>
                <w:rFonts w:ascii="Arial" w:hAnsi="Arial" w:cs="Arial"/>
                <w:bCs/>
                <w:color w:val="C00000"/>
              </w:rPr>
              <w:t xml:space="preserve">attending the </w:t>
            </w:r>
            <w:r w:rsidRPr="0009776A">
              <w:rPr>
                <w:rFonts w:ascii="Arial" w:hAnsi="Arial" w:cs="Arial"/>
                <w:bCs/>
                <w:color w:val="C00000"/>
              </w:rPr>
              <w:t>exercise day.</w:t>
            </w:r>
            <w:r w:rsidR="007405D0" w:rsidRPr="0009776A">
              <w:rPr>
                <w:rFonts w:ascii="Arial" w:hAnsi="Arial" w:cs="Arial"/>
                <w:bCs/>
                <w:color w:val="C00000"/>
              </w:rPr>
              <w:t xml:space="preserve">  </w:t>
            </w:r>
          </w:p>
          <w:p w14:paraId="1FABE6B9" w14:textId="0026E43D" w:rsidR="00574E7E" w:rsidRPr="0009776A" w:rsidRDefault="00574E7E" w:rsidP="00574E7E">
            <w:pPr>
              <w:spacing w:before="60" w:after="60"/>
              <w:rPr>
                <w:rFonts w:ascii="Arial" w:hAnsi="Arial" w:cs="Arial"/>
                <w:bCs/>
                <w:color w:val="C00000"/>
              </w:rPr>
            </w:pPr>
            <w:r w:rsidRPr="0009776A">
              <w:rPr>
                <w:rFonts w:ascii="Arial" w:hAnsi="Arial" w:cs="Arial"/>
                <w:bCs/>
                <w:color w:val="C00000"/>
              </w:rPr>
              <w:t>Ask people to raise their hands when they are part of the following groups</w:t>
            </w:r>
            <w:r w:rsidR="007405D0" w:rsidRPr="0009776A">
              <w:rPr>
                <w:rFonts w:ascii="Arial" w:hAnsi="Arial" w:cs="Arial"/>
                <w:bCs/>
                <w:color w:val="C00000"/>
              </w:rPr>
              <w:t xml:space="preserve"> and to call out which organisations they are from</w:t>
            </w:r>
            <w:r w:rsidRPr="0009776A">
              <w:rPr>
                <w:rFonts w:ascii="Arial" w:hAnsi="Arial" w:cs="Arial"/>
                <w:bCs/>
                <w:color w:val="C00000"/>
              </w:rPr>
              <w:t xml:space="preserve">: </w:t>
            </w:r>
          </w:p>
          <w:p w14:paraId="345C0FAF" w14:textId="66B1D86B" w:rsidR="00574E7E" w:rsidRPr="0009776A" w:rsidRDefault="00574E7E" w:rsidP="002B52E1">
            <w:pPr>
              <w:pStyle w:val="ListParagraph"/>
              <w:numPr>
                <w:ilvl w:val="0"/>
                <w:numId w:val="15"/>
              </w:numPr>
              <w:spacing w:before="60" w:after="60"/>
              <w:rPr>
                <w:rFonts w:ascii="Arial" w:hAnsi="Arial" w:cs="Arial"/>
                <w:bCs/>
                <w:color w:val="C00000"/>
              </w:rPr>
            </w:pPr>
            <w:r w:rsidRPr="0009776A">
              <w:rPr>
                <w:rFonts w:ascii="Arial" w:hAnsi="Arial" w:cs="Arial"/>
                <w:bCs/>
                <w:color w:val="C00000"/>
              </w:rPr>
              <w:t>Council</w:t>
            </w:r>
            <w:r w:rsidR="00297C33" w:rsidRPr="0009776A">
              <w:rPr>
                <w:rFonts w:ascii="Arial" w:hAnsi="Arial" w:cs="Arial"/>
                <w:bCs/>
                <w:color w:val="C00000"/>
              </w:rPr>
              <w:t>s</w:t>
            </w:r>
            <w:r w:rsidRPr="0009776A">
              <w:rPr>
                <w:rFonts w:ascii="Arial" w:hAnsi="Arial" w:cs="Arial"/>
                <w:bCs/>
                <w:color w:val="C00000"/>
              </w:rPr>
              <w:t xml:space="preserve">  </w:t>
            </w:r>
          </w:p>
          <w:p w14:paraId="5E7FBE6D" w14:textId="620CFE90" w:rsidR="00574E7E" w:rsidRPr="0009776A" w:rsidRDefault="00574E7E" w:rsidP="002B52E1">
            <w:pPr>
              <w:pStyle w:val="ListParagraph"/>
              <w:numPr>
                <w:ilvl w:val="0"/>
                <w:numId w:val="15"/>
              </w:numPr>
              <w:spacing w:before="60" w:after="60"/>
              <w:rPr>
                <w:rFonts w:ascii="Arial" w:hAnsi="Arial" w:cs="Arial"/>
                <w:bCs/>
                <w:color w:val="C00000"/>
              </w:rPr>
            </w:pPr>
            <w:r w:rsidRPr="0009776A">
              <w:rPr>
                <w:rFonts w:ascii="Arial" w:hAnsi="Arial" w:cs="Arial"/>
                <w:bCs/>
                <w:color w:val="C00000"/>
              </w:rPr>
              <w:t xml:space="preserve">State </w:t>
            </w:r>
            <w:r w:rsidR="00AF49C3" w:rsidRPr="0009776A">
              <w:rPr>
                <w:rFonts w:ascii="Arial" w:hAnsi="Arial" w:cs="Arial"/>
                <w:bCs/>
                <w:color w:val="C00000"/>
              </w:rPr>
              <w:t>g</w:t>
            </w:r>
            <w:r w:rsidRPr="0009776A">
              <w:rPr>
                <w:rFonts w:ascii="Arial" w:hAnsi="Arial" w:cs="Arial"/>
                <w:bCs/>
                <w:color w:val="C00000"/>
              </w:rPr>
              <w:t xml:space="preserve">overnment </w:t>
            </w:r>
            <w:r w:rsidR="00AF49C3" w:rsidRPr="0009776A">
              <w:rPr>
                <w:rFonts w:ascii="Arial" w:hAnsi="Arial" w:cs="Arial"/>
                <w:bCs/>
                <w:color w:val="C00000"/>
              </w:rPr>
              <w:t>a</w:t>
            </w:r>
            <w:r w:rsidRPr="0009776A">
              <w:rPr>
                <w:rFonts w:ascii="Arial" w:hAnsi="Arial" w:cs="Arial"/>
                <w:bCs/>
                <w:color w:val="C00000"/>
              </w:rPr>
              <w:t xml:space="preserve">gencies </w:t>
            </w:r>
          </w:p>
          <w:p w14:paraId="56EC6C50" w14:textId="195C422C" w:rsidR="00574E7E" w:rsidRPr="0009776A" w:rsidRDefault="007405D0" w:rsidP="002B52E1">
            <w:pPr>
              <w:pStyle w:val="ListParagraph"/>
              <w:numPr>
                <w:ilvl w:val="0"/>
                <w:numId w:val="15"/>
              </w:numPr>
              <w:spacing w:before="60" w:after="60"/>
              <w:rPr>
                <w:rFonts w:ascii="Arial" w:hAnsi="Arial" w:cs="Arial"/>
                <w:bCs/>
                <w:color w:val="C00000"/>
              </w:rPr>
            </w:pPr>
            <w:r w:rsidRPr="0009776A">
              <w:rPr>
                <w:rFonts w:ascii="Arial" w:hAnsi="Arial" w:cs="Arial"/>
                <w:bCs/>
                <w:color w:val="C00000"/>
              </w:rPr>
              <w:t xml:space="preserve">Local </w:t>
            </w:r>
            <w:r w:rsidR="00AF49C3" w:rsidRPr="0009776A">
              <w:rPr>
                <w:rFonts w:ascii="Arial" w:hAnsi="Arial" w:cs="Arial"/>
                <w:bCs/>
                <w:color w:val="C00000"/>
              </w:rPr>
              <w:t>c</w:t>
            </w:r>
            <w:r w:rsidRPr="0009776A">
              <w:rPr>
                <w:rFonts w:ascii="Arial" w:hAnsi="Arial" w:cs="Arial"/>
                <w:bCs/>
                <w:color w:val="C00000"/>
              </w:rPr>
              <w:t xml:space="preserve">ommunity </w:t>
            </w:r>
            <w:r w:rsidR="00AF49C3" w:rsidRPr="0009776A">
              <w:rPr>
                <w:rFonts w:ascii="Arial" w:hAnsi="Arial" w:cs="Arial"/>
                <w:bCs/>
                <w:color w:val="C00000"/>
              </w:rPr>
              <w:t>o</w:t>
            </w:r>
            <w:r w:rsidRPr="0009776A">
              <w:rPr>
                <w:rFonts w:ascii="Arial" w:hAnsi="Arial" w:cs="Arial"/>
                <w:bCs/>
                <w:color w:val="C00000"/>
              </w:rPr>
              <w:t xml:space="preserve">rganisations </w:t>
            </w:r>
          </w:p>
          <w:p w14:paraId="193201A8" w14:textId="7E0CFF49" w:rsidR="007405D0" w:rsidRPr="0009776A" w:rsidRDefault="007405D0" w:rsidP="002B52E1">
            <w:pPr>
              <w:pStyle w:val="ListParagraph"/>
              <w:numPr>
                <w:ilvl w:val="0"/>
                <w:numId w:val="15"/>
              </w:numPr>
              <w:spacing w:before="60" w:after="60"/>
              <w:rPr>
                <w:rFonts w:ascii="Arial" w:hAnsi="Arial" w:cs="Arial"/>
                <w:bCs/>
                <w:color w:val="C00000"/>
              </w:rPr>
            </w:pPr>
            <w:r w:rsidRPr="0009776A">
              <w:rPr>
                <w:rFonts w:ascii="Arial" w:hAnsi="Arial" w:cs="Arial"/>
                <w:bCs/>
                <w:color w:val="C00000"/>
              </w:rPr>
              <w:t>Community representatives</w:t>
            </w:r>
          </w:p>
          <w:p w14:paraId="32EF02B2" w14:textId="403730C5" w:rsidR="007405D0" w:rsidRPr="0009776A" w:rsidRDefault="002B52E1" w:rsidP="002B52E1">
            <w:pPr>
              <w:pStyle w:val="ListParagraph"/>
              <w:numPr>
                <w:ilvl w:val="0"/>
                <w:numId w:val="15"/>
              </w:numPr>
              <w:spacing w:before="60" w:after="60"/>
              <w:rPr>
                <w:rFonts w:ascii="Arial" w:hAnsi="Arial" w:cs="Arial"/>
                <w:bCs/>
                <w:color w:val="C00000"/>
              </w:rPr>
            </w:pPr>
            <w:r w:rsidRPr="0009776A">
              <w:rPr>
                <w:rFonts w:ascii="Arial" w:hAnsi="Arial" w:cs="Arial"/>
                <w:bCs/>
                <w:color w:val="C00000"/>
              </w:rPr>
              <w:t>Non</w:t>
            </w:r>
            <w:r w:rsidR="00AF49C3" w:rsidRPr="0009776A">
              <w:rPr>
                <w:rFonts w:ascii="Arial" w:hAnsi="Arial" w:cs="Arial"/>
                <w:bCs/>
                <w:color w:val="C00000"/>
              </w:rPr>
              <w:t>-g</w:t>
            </w:r>
            <w:r w:rsidR="007405D0" w:rsidRPr="0009776A">
              <w:rPr>
                <w:rFonts w:ascii="Arial" w:hAnsi="Arial" w:cs="Arial"/>
                <w:bCs/>
                <w:color w:val="C00000"/>
              </w:rPr>
              <w:t xml:space="preserve">overnment </w:t>
            </w:r>
            <w:r w:rsidR="00AF49C3" w:rsidRPr="0009776A">
              <w:rPr>
                <w:rFonts w:ascii="Arial" w:hAnsi="Arial" w:cs="Arial"/>
                <w:bCs/>
                <w:color w:val="C00000"/>
              </w:rPr>
              <w:t>o</w:t>
            </w:r>
            <w:r w:rsidR="007405D0" w:rsidRPr="0009776A">
              <w:rPr>
                <w:rFonts w:ascii="Arial" w:hAnsi="Arial" w:cs="Arial"/>
                <w:bCs/>
                <w:color w:val="C00000"/>
              </w:rPr>
              <w:t>rganisations</w:t>
            </w:r>
          </w:p>
          <w:p w14:paraId="0F599C96" w14:textId="5190C48A" w:rsidR="007405D0" w:rsidRPr="0009776A" w:rsidRDefault="002B52E1" w:rsidP="002B52E1">
            <w:pPr>
              <w:pStyle w:val="ListParagraph"/>
              <w:numPr>
                <w:ilvl w:val="0"/>
                <w:numId w:val="15"/>
              </w:numPr>
              <w:spacing w:before="60" w:after="60"/>
              <w:rPr>
                <w:rFonts w:ascii="Arial" w:hAnsi="Arial" w:cs="Arial"/>
                <w:bCs/>
                <w:color w:val="C00000"/>
              </w:rPr>
            </w:pPr>
            <w:r w:rsidRPr="0009776A">
              <w:rPr>
                <w:rFonts w:ascii="Arial" w:hAnsi="Arial" w:cs="Arial"/>
                <w:bCs/>
                <w:color w:val="C00000"/>
              </w:rPr>
              <w:t>Business</w:t>
            </w:r>
            <w:r w:rsidR="007405D0" w:rsidRPr="0009776A">
              <w:rPr>
                <w:rFonts w:ascii="Arial" w:hAnsi="Arial" w:cs="Arial"/>
                <w:bCs/>
                <w:color w:val="C00000"/>
              </w:rPr>
              <w:t xml:space="preserve"> and </w:t>
            </w:r>
            <w:r w:rsidR="00AF49C3" w:rsidRPr="0009776A">
              <w:rPr>
                <w:rFonts w:ascii="Arial" w:hAnsi="Arial" w:cs="Arial"/>
                <w:bCs/>
                <w:color w:val="C00000"/>
              </w:rPr>
              <w:t>i</w:t>
            </w:r>
            <w:r w:rsidR="007405D0" w:rsidRPr="0009776A">
              <w:rPr>
                <w:rFonts w:ascii="Arial" w:hAnsi="Arial" w:cs="Arial"/>
                <w:bCs/>
                <w:color w:val="C00000"/>
              </w:rPr>
              <w:t xml:space="preserve">ndustry </w:t>
            </w:r>
            <w:r w:rsidR="00AF49C3" w:rsidRPr="0009776A">
              <w:rPr>
                <w:rFonts w:ascii="Arial" w:hAnsi="Arial" w:cs="Arial"/>
                <w:bCs/>
                <w:color w:val="C00000"/>
              </w:rPr>
              <w:t>g</w:t>
            </w:r>
            <w:r w:rsidR="007405D0" w:rsidRPr="0009776A">
              <w:rPr>
                <w:rFonts w:ascii="Arial" w:hAnsi="Arial" w:cs="Arial"/>
                <w:bCs/>
                <w:color w:val="C00000"/>
              </w:rPr>
              <w:t>roups</w:t>
            </w:r>
          </w:p>
          <w:p w14:paraId="17ED10E9" w14:textId="3024B276" w:rsidR="00574E7E" w:rsidRPr="0009776A" w:rsidRDefault="007405D0" w:rsidP="007405D0">
            <w:pPr>
              <w:pStyle w:val="ListParagraph"/>
              <w:numPr>
                <w:ilvl w:val="0"/>
                <w:numId w:val="15"/>
              </w:numPr>
              <w:spacing w:before="60" w:after="60"/>
              <w:rPr>
                <w:rFonts w:ascii="Arial" w:hAnsi="Arial" w:cs="Arial"/>
                <w:bCs/>
                <w:color w:val="C00000"/>
              </w:rPr>
            </w:pPr>
            <w:r w:rsidRPr="0009776A">
              <w:rPr>
                <w:rFonts w:ascii="Arial" w:hAnsi="Arial" w:cs="Arial"/>
                <w:bCs/>
                <w:color w:val="C00000"/>
              </w:rPr>
              <w:t>Any other groups or individuals</w:t>
            </w:r>
          </w:p>
        </w:tc>
      </w:tr>
      <w:tr w:rsidR="00F47C9E" w:rsidRPr="00663477" w14:paraId="276182B6" w14:textId="77777777" w:rsidTr="44BEE749">
        <w:tc>
          <w:tcPr>
            <w:tcW w:w="1277" w:type="dxa"/>
          </w:tcPr>
          <w:p w14:paraId="4729BC14" w14:textId="18268742" w:rsidR="00F47C9E" w:rsidRPr="00663477" w:rsidRDefault="006020CD" w:rsidP="006020CD">
            <w:pPr>
              <w:spacing w:before="60" w:after="60"/>
              <w:rPr>
                <w:rFonts w:ascii="Arial" w:hAnsi="Arial" w:cs="Arial"/>
                <w:bCs/>
                <w:color w:val="000000" w:themeColor="text1"/>
              </w:rPr>
            </w:pPr>
            <w:r w:rsidRPr="00663477">
              <w:rPr>
                <w:rFonts w:ascii="Arial" w:hAnsi="Arial" w:cs="Arial"/>
                <w:bCs/>
                <w:color w:val="000000" w:themeColor="text1"/>
              </w:rPr>
              <w:t xml:space="preserve">5 </w:t>
            </w:r>
            <w:r w:rsidR="0000412D" w:rsidRPr="00663477">
              <w:rPr>
                <w:rFonts w:ascii="Arial" w:hAnsi="Arial" w:cs="Arial"/>
                <w:bCs/>
                <w:color w:val="000000" w:themeColor="text1"/>
              </w:rPr>
              <w:t>mins</w:t>
            </w:r>
          </w:p>
        </w:tc>
        <w:tc>
          <w:tcPr>
            <w:tcW w:w="8079" w:type="dxa"/>
          </w:tcPr>
          <w:p w14:paraId="784128D3" w14:textId="382A7589" w:rsidR="00C25806" w:rsidRPr="00663477" w:rsidRDefault="00C25806" w:rsidP="00C25806">
            <w:pPr>
              <w:rPr>
                <w:rFonts w:ascii="Arial" w:hAnsi="Arial" w:cs="Arial"/>
                <w:b/>
                <w:bCs/>
                <w:color w:val="000000" w:themeColor="text1"/>
              </w:rPr>
            </w:pPr>
            <w:r w:rsidRPr="00663477">
              <w:rPr>
                <w:rFonts w:ascii="Arial" w:hAnsi="Arial" w:cs="Arial"/>
                <w:b/>
                <w:bCs/>
                <w:color w:val="000000" w:themeColor="text1"/>
              </w:rPr>
              <w:t xml:space="preserve">Understanding </w:t>
            </w:r>
            <w:r w:rsidR="00663477">
              <w:rPr>
                <w:rFonts w:ascii="Arial" w:hAnsi="Arial" w:cs="Arial"/>
                <w:b/>
                <w:bCs/>
                <w:color w:val="000000" w:themeColor="text1"/>
              </w:rPr>
              <w:t>w</w:t>
            </w:r>
            <w:r w:rsidRPr="00663477">
              <w:rPr>
                <w:rFonts w:ascii="Arial" w:hAnsi="Arial" w:cs="Arial"/>
                <w:b/>
                <w:bCs/>
                <w:color w:val="000000" w:themeColor="text1"/>
              </w:rPr>
              <w:t xml:space="preserve">ho the </w:t>
            </w:r>
            <w:r w:rsidR="00663477">
              <w:rPr>
                <w:rFonts w:ascii="Arial" w:hAnsi="Arial" w:cs="Arial"/>
                <w:b/>
                <w:bCs/>
                <w:color w:val="000000" w:themeColor="text1"/>
              </w:rPr>
              <w:t>c</w:t>
            </w:r>
            <w:r w:rsidRPr="00663477">
              <w:rPr>
                <w:rFonts w:ascii="Arial" w:hAnsi="Arial" w:cs="Arial"/>
                <w:b/>
                <w:bCs/>
                <w:color w:val="000000" w:themeColor="text1"/>
              </w:rPr>
              <w:t xml:space="preserve">ommunity is </w:t>
            </w:r>
            <w:r w:rsidR="00663477">
              <w:rPr>
                <w:rFonts w:ascii="Arial" w:hAnsi="Arial" w:cs="Arial"/>
                <w:b/>
                <w:bCs/>
                <w:color w:val="000000" w:themeColor="text1"/>
              </w:rPr>
              <w:t>– b</w:t>
            </w:r>
            <w:r w:rsidRPr="00663477">
              <w:rPr>
                <w:rFonts w:ascii="Arial" w:hAnsi="Arial" w:cs="Arial"/>
                <w:b/>
                <w:bCs/>
                <w:color w:val="000000" w:themeColor="text1"/>
              </w:rPr>
              <w:t xml:space="preserve">efore the </w:t>
            </w:r>
            <w:proofErr w:type="gramStart"/>
            <w:r w:rsidR="00663477">
              <w:rPr>
                <w:rFonts w:ascii="Arial" w:hAnsi="Arial" w:cs="Arial"/>
                <w:b/>
                <w:bCs/>
                <w:color w:val="000000" w:themeColor="text1"/>
              </w:rPr>
              <w:t>d</w:t>
            </w:r>
            <w:r w:rsidRPr="00663477">
              <w:rPr>
                <w:rFonts w:ascii="Arial" w:hAnsi="Arial" w:cs="Arial"/>
                <w:b/>
                <w:bCs/>
                <w:color w:val="000000" w:themeColor="text1"/>
              </w:rPr>
              <w:t>isaster</w:t>
            </w:r>
            <w:proofErr w:type="gramEnd"/>
            <w:r w:rsidRPr="00663477">
              <w:rPr>
                <w:rFonts w:ascii="Arial" w:hAnsi="Arial" w:cs="Arial"/>
                <w:b/>
                <w:bCs/>
                <w:color w:val="000000" w:themeColor="text1"/>
              </w:rPr>
              <w:t xml:space="preserve">  </w:t>
            </w:r>
          </w:p>
          <w:p w14:paraId="76748661" w14:textId="4768D101" w:rsidR="001419F9" w:rsidRPr="00663477" w:rsidRDefault="001419F9" w:rsidP="44BEE749">
            <w:pPr>
              <w:spacing w:before="60" w:after="60"/>
              <w:rPr>
                <w:rFonts w:ascii="Arial" w:hAnsi="Arial" w:cs="Arial"/>
                <w:lang w:val="en-US"/>
              </w:rPr>
            </w:pPr>
            <w:r w:rsidRPr="00663477">
              <w:rPr>
                <w:rFonts w:ascii="Arial" w:hAnsi="Arial" w:cs="Arial"/>
                <w:lang w:val="en-US"/>
              </w:rPr>
              <w:t>All emergency management processes should begin with understanding the strengths and values of the community. This is especially true in recovery.</w:t>
            </w:r>
          </w:p>
          <w:p w14:paraId="660AE06C" w14:textId="3275CCF6" w:rsidR="00B83105" w:rsidRPr="00663477" w:rsidRDefault="00B83105" w:rsidP="001419F9">
            <w:pPr>
              <w:spacing w:before="60" w:after="60"/>
              <w:rPr>
                <w:rFonts w:ascii="Arial" w:hAnsi="Arial" w:cs="Arial"/>
                <w:bCs/>
                <w:lang w:val="en-US"/>
              </w:rPr>
            </w:pPr>
          </w:p>
          <w:p w14:paraId="28EE6069" w14:textId="179FD2F1" w:rsidR="000D5BC2" w:rsidRPr="00663477" w:rsidRDefault="00B83105" w:rsidP="001419F9">
            <w:pPr>
              <w:spacing w:before="60" w:after="60"/>
              <w:rPr>
                <w:rFonts w:ascii="Arial" w:hAnsi="Arial" w:cs="Arial"/>
                <w:bCs/>
              </w:rPr>
            </w:pPr>
            <w:r w:rsidRPr="00663477">
              <w:rPr>
                <w:rFonts w:ascii="Arial" w:hAnsi="Arial" w:cs="Arial"/>
                <w:b/>
                <w:lang w:val="en-US"/>
              </w:rPr>
              <w:t xml:space="preserve">Understanding who makes up </w:t>
            </w:r>
            <w:r w:rsidR="000F76E1" w:rsidRPr="00663477">
              <w:rPr>
                <w:rFonts w:ascii="Arial" w:hAnsi="Arial" w:cs="Arial"/>
                <w:b/>
                <w:lang w:val="en-US"/>
              </w:rPr>
              <w:t>your</w:t>
            </w:r>
            <w:r w:rsidR="00D17F00" w:rsidRPr="00663477">
              <w:rPr>
                <w:rFonts w:ascii="Arial" w:hAnsi="Arial" w:cs="Arial"/>
                <w:b/>
                <w:lang w:val="en-US"/>
              </w:rPr>
              <w:t xml:space="preserve"> community</w:t>
            </w:r>
            <w:r w:rsidR="00D17F00" w:rsidRPr="00663477">
              <w:rPr>
                <w:rFonts w:ascii="Arial" w:hAnsi="Arial" w:cs="Arial"/>
                <w:bCs/>
                <w:lang w:val="en-US"/>
              </w:rPr>
              <w:t xml:space="preserve"> </w:t>
            </w:r>
            <w:r w:rsidR="0083244B" w:rsidRPr="00663477">
              <w:rPr>
                <w:rFonts w:ascii="Arial" w:hAnsi="Arial" w:cs="Arial"/>
                <w:bCs/>
                <w:lang w:val="en-US"/>
              </w:rPr>
              <w:t>– social</w:t>
            </w:r>
            <w:r w:rsidR="000F76E1" w:rsidRPr="00663477">
              <w:rPr>
                <w:rFonts w:ascii="Arial" w:hAnsi="Arial" w:cs="Arial"/>
                <w:bCs/>
                <w:lang w:val="en-US"/>
              </w:rPr>
              <w:t xml:space="preserve"> demographics, </w:t>
            </w:r>
            <w:r w:rsidR="00D17F00" w:rsidRPr="00663477">
              <w:rPr>
                <w:rFonts w:ascii="Arial" w:hAnsi="Arial" w:cs="Arial"/>
                <w:bCs/>
                <w:lang w:val="en-US"/>
              </w:rPr>
              <w:t xml:space="preserve">different community groups, </w:t>
            </w:r>
            <w:r w:rsidR="000F76E1" w:rsidRPr="00663477">
              <w:rPr>
                <w:rFonts w:ascii="Arial" w:hAnsi="Arial" w:cs="Arial"/>
                <w:bCs/>
                <w:lang w:val="en-US"/>
              </w:rPr>
              <w:t xml:space="preserve">what your </w:t>
            </w:r>
            <w:r w:rsidR="00D17F00" w:rsidRPr="00663477">
              <w:rPr>
                <w:rFonts w:ascii="Arial" w:hAnsi="Arial" w:cs="Arial"/>
                <w:bCs/>
                <w:lang w:val="en-US"/>
              </w:rPr>
              <w:t>community</w:t>
            </w:r>
            <w:r w:rsidR="000F76E1" w:rsidRPr="00663477">
              <w:rPr>
                <w:rFonts w:ascii="Arial" w:hAnsi="Arial" w:cs="Arial"/>
                <w:bCs/>
                <w:lang w:val="en-US"/>
              </w:rPr>
              <w:t>’s</w:t>
            </w:r>
            <w:r w:rsidR="00D17F00" w:rsidRPr="00663477">
              <w:rPr>
                <w:rFonts w:ascii="Arial" w:hAnsi="Arial" w:cs="Arial"/>
                <w:bCs/>
                <w:lang w:val="en-US"/>
              </w:rPr>
              <w:t xml:space="preserve"> </w:t>
            </w:r>
            <w:r w:rsidRPr="00663477">
              <w:rPr>
                <w:rFonts w:ascii="Arial" w:hAnsi="Arial" w:cs="Arial"/>
                <w:bCs/>
                <w:lang w:val="en-US"/>
              </w:rPr>
              <w:t xml:space="preserve">strengths </w:t>
            </w:r>
            <w:r w:rsidR="000F76E1" w:rsidRPr="00663477">
              <w:rPr>
                <w:rFonts w:ascii="Arial" w:hAnsi="Arial" w:cs="Arial"/>
                <w:bCs/>
                <w:lang w:val="en-US"/>
              </w:rPr>
              <w:t xml:space="preserve">are </w:t>
            </w:r>
            <w:r w:rsidRPr="00663477">
              <w:rPr>
                <w:rFonts w:ascii="Arial" w:hAnsi="Arial" w:cs="Arial"/>
                <w:bCs/>
                <w:lang w:val="en-US"/>
              </w:rPr>
              <w:t xml:space="preserve">and what </w:t>
            </w:r>
            <w:r w:rsidR="00E47D1C" w:rsidRPr="00663477">
              <w:rPr>
                <w:rFonts w:ascii="Arial" w:hAnsi="Arial" w:cs="Arial"/>
                <w:bCs/>
                <w:lang w:val="en-US"/>
              </w:rPr>
              <w:t>is most valued</w:t>
            </w:r>
            <w:r w:rsidR="00D17F00" w:rsidRPr="00663477">
              <w:rPr>
                <w:rFonts w:ascii="Arial" w:hAnsi="Arial" w:cs="Arial"/>
                <w:bCs/>
                <w:lang w:val="en-US"/>
              </w:rPr>
              <w:t>,</w:t>
            </w:r>
            <w:r w:rsidR="00E47D1C" w:rsidRPr="00663477">
              <w:rPr>
                <w:rFonts w:ascii="Arial" w:hAnsi="Arial" w:cs="Arial"/>
                <w:bCs/>
                <w:lang w:val="en-US"/>
              </w:rPr>
              <w:t xml:space="preserve"> </w:t>
            </w:r>
            <w:r w:rsidR="00E47D1C" w:rsidRPr="00663477">
              <w:rPr>
                <w:rFonts w:ascii="Arial" w:hAnsi="Arial" w:cs="Arial"/>
                <w:lang w:val="en-US"/>
              </w:rPr>
              <w:t>before a disaster hits</w:t>
            </w:r>
            <w:r w:rsidR="00E47D1C" w:rsidRPr="00663477">
              <w:rPr>
                <w:rFonts w:ascii="Arial" w:hAnsi="Arial" w:cs="Arial"/>
                <w:bCs/>
                <w:lang w:val="en-US"/>
              </w:rPr>
              <w:t xml:space="preserve"> </w:t>
            </w:r>
            <w:r w:rsidR="00467804" w:rsidRPr="00663477">
              <w:rPr>
                <w:rFonts w:ascii="Arial" w:hAnsi="Arial" w:cs="Arial"/>
                <w:bCs/>
                <w:lang w:val="en-US"/>
              </w:rPr>
              <w:t>–</w:t>
            </w:r>
            <w:r w:rsidR="00E47D1C" w:rsidRPr="00663477">
              <w:rPr>
                <w:rFonts w:ascii="Arial" w:hAnsi="Arial" w:cs="Arial"/>
                <w:bCs/>
                <w:lang w:val="en-US"/>
              </w:rPr>
              <w:t xml:space="preserve"> will</w:t>
            </w:r>
            <w:r w:rsidR="00467804" w:rsidRPr="00663477">
              <w:rPr>
                <w:rFonts w:ascii="Arial" w:hAnsi="Arial" w:cs="Arial"/>
                <w:bCs/>
                <w:lang w:val="en-US"/>
              </w:rPr>
              <w:t xml:space="preserve"> </w:t>
            </w:r>
            <w:r w:rsidR="001419F9" w:rsidRPr="00663477">
              <w:rPr>
                <w:rFonts w:ascii="Arial" w:hAnsi="Arial" w:cs="Arial"/>
                <w:bCs/>
              </w:rPr>
              <w:t>help inform recovery priorities and strategies</w:t>
            </w:r>
            <w:r w:rsidR="00467804" w:rsidRPr="00663477">
              <w:rPr>
                <w:rFonts w:ascii="Arial" w:hAnsi="Arial" w:cs="Arial"/>
                <w:bCs/>
              </w:rPr>
              <w:t>;</w:t>
            </w:r>
            <w:r w:rsidR="001419F9" w:rsidRPr="00663477">
              <w:rPr>
                <w:rFonts w:ascii="Arial" w:hAnsi="Arial" w:cs="Arial"/>
                <w:bCs/>
              </w:rPr>
              <w:t xml:space="preserve"> and what can be done to try and </w:t>
            </w:r>
            <w:r w:rsidR="00467804" w:rsidRPr="00663477">
              <w:rPr>
                <w:rFonts w:ascii="Arial" w:hAnsi="Arial" w:cs="Arial"/>
                <w:bCs/>
              </w:rPr>
              <w:t>protect or</w:t>
            </w:r>
            <w:r w:rsidR="001419F9" w:rsidRPr="00663477">
              <w:rPr>
                <w:rFonts w:ascii="Arial" w:hAnsi="Arial" w:cs="Arial"/>
                <w:bCs/>
              </w:rPr>
              <w:t xml:space="preserve"> restore these things with greater priority.</w:t>
            </w:r>
            <w:r w:rsidR="00076467" w:rsidRPr="00663477">
              <w:rPr>
                <w:rFonts w:ascii="Arial" w:hAnsi="Arial" w:cs="Arial"/>
                <w:bCs/>
              </w:rPr>
              <w:t xml:space="preserve"> Council</w:t>
            </w:r>
            <w:r w:rsidR="00AF49C3" w:rsidRPr="00663477">
              <w:rPr>
                <w:rFonts w:ascii="Arial" w:hAnsi="Arial" w:cs="Arial"/>
                <w:bCs/>
              </w:rPr>
              <w:t>s</w:t>
            </w:r>
            <w:r w:rsidR="00076467" w:rsidRPr="00663477">
              <w:rPr>
                <w:rFonts w:ascii="Arial" w:hAnsi="Arial" w:cs="Arial"/>
                <w:bCs/>
              </w:rPr>
              <w:t xml:space="preserve"> hold much of this information in community plans</w:t>
            </w:r>
            <w:r w:rsidR="009E5C8A" w:rsidRPr="00663477">
              <w:rPr>
                <w:rFonts w:ascii="Arial" w:hAnsi="Arial" w:cs="Arial"/>
                <w:bCs/>
              </w:rPr>
              <w:t>.</w:t>
            </w:r>
          </w:p>
          <w:p w14:paraId="29051AB2" w14:textId="77777777" w:rsidR="00663A4C" w:rsidRPr="00663477" w:rsidRDefault="00663A4C" w:rsidP="00F61CE4">
            <w:pPr>
              <w:rPr>
                <w:rFonts w:ascii="Arial" w:hAnsi="Arial" w:cs="Arial"/>
                <w:color w:val="000000" w:themeColor="text1"/>
              </w:rPr>
            </w:pPr>
          </w:p>
          <w:p w14:paraId="08D4EA5C" w14:textId="2E581E48" w:rsidR="001419F9" w:rsidRPr="00663477" w:rsidRDefault="00076467" w:rsidP="00F61CE4">
            <w:pPr>
              <w:rPr>
                <w:rFonts w:ascii="Arial" w:hAnsi="Arial" w:cs="Arial"/>
                <w:color w:val="000000" w:themeColor="text1"/>
              </w:rPr>
            </w:pPr>
            <w:r w:rsidRPr="00663477">
              <w:rPr>
                <w:rFonts w:ascii="Arial" w:hAnsi="Arial" w:cs="Arial"/>
                <w:b/>
                <w:color w:val="000000" w:themeColor="text1"/>
              </w:rPr>
              <w:t>Community profiles</w:t>
            </w:r>
            <w:r w:rsidRPr="00663477">
              <w:rPr>
                <w:rFonts w:ascii="Arial" w:hAnsi="Arial" w:cs="Arial"/>
                <w:color w:val="000000" w:themeColor="text1"/>
              </w:rPr>
              <w:t xml:space="preserve"> are a useful way to describe and share information about the community. </w:t>
            </w:r>
            <w:r w:rsidR="001419F9" w:rsidRPr="00663477">
              <w:rPr>
                <w:rFonts w:ascii="Arial" w:hAnsi="Arial" w:cs="Arial"/>
                <w:bCs/>
              </w:rPr>
              <w:t xml:space="preserve">This </w:t>
            </w:r>
            <w:r w:rsidR="00026401" w:rsidRPr="00663477">
              <w:rPr>
                <w:rFonts w:ascii="Arial" w:hAnsi="Arial" w:cs="Arial"/>
                <w:bCs/>
              </w:rPr>
              <w:t xml:space="preserve">exercise </w:t>
            </w:r>
            <w:r w:rsidR="001419F9" w:rsidRPr="00663477">
              <w:rPr>
                <w:rFonts w:ascii="Arial" w:hAnsi="Arial" w:cs="Arial"/>
                <w:bCs/>
              </w:rPr>
              <w:t>is</w:t>
            </w:r>
            <w:r w:rsidR="00026401" w:rsidRPr="00663477">
              <w:rPr>
                <w:rFonts w:ascii="Arial" w:hAnsi="Arial" w:cs="Arial"/>
                <w:bCs/>
              </w:rPr>
              <w:t xml:space="preserve"> particularly</w:t>
            </w:r>
            <w:r w:rsidR="001419F9" w:rsidRPr="00663477">
              <w:rPr>
                <w:rFonts w:ascii="Arial" w:hAnsi="Arial" w:cs="Arial"/>
                <w:bCs/>
              </w:rPr>
              <w:t xml:space="preserve"> important if you have people on your recovery committee who are not from, or familiar with the local community</w:t>
            </w:r>
            <w:r w:rsidR="0009776A">
              <w:rPr>
                <w:rFonts w:ascii="Arial" w:hAnsi="Arial" w:cs="Arial"/>
                <w:bCs/>
              </w:rPr>
              <w:t>.</w:t>
            </w:r>
          </w:p>
          <w:p w14:paraId="2A514ED6" w14:textId="77777777" w:rsidR="001419F9" w:rsidRPr="00663477" w:rsidRDefault="001419F9" w:rsidP="001419F9">
            <w:pPr>
              <w:spacing w:before="60" w:after="60"/>
              <w:rPr>
                <w:rFonts w:ascii="Arial" w:hAnsi="Arial" w:cs="Arial"/>
                <w:bCs/>
              </w:rPr>
            </w:pPr>
          </w:p>
          <w:p w14:paraId="567656DC" w14:textId="762A0C9F" w:rsidR="72E53FD2" w:rsidRPr="00663477" w:rsidRDefault="72E53FD2" w:rsidP="00AF49C3">
            <w:pPr>
              <w:spacing w:before="60" w:after="60"/>
              <w:rPr>
                <w:rFonts w:ascii="Arial" w:hAnsi="Arial" w:cs="Arial"/>
                <w:bCs/>
              </w:rPr>
            </w:pPr>
            <w:r w:rsidRPr="00663477">
              <w:rPr>
                <w:rFonts w:ascii="Arial" w:hAnsi="Arial" w:cs="Arial"/>
                <w:b/>
                <w:bCs/>
              </w:rPr>
              <w:t>Understanding the history of disasters</w:t>
            </w:r>
            <w:r w:rsidRPr="00663477">
              <w:rPr>
                <w:rFonts w:ascii="Arial" w:hAnsi="Arial" w:cs="Arial"/>
              </w:rPr>
              <w:t xml:space="preserve"> in your area is also important for setting community context. Previous disasters are part of the history of the community. You need to be aware of the disasters that have happened in the past as that will impact on how people respond to and recover from the current disaster. </w:t>
            </w:r>
          </w:p>
          <w:p w14:paraId="3FCE59F0" w14:textId="2CA3FF79" w:rsidR="72E53FD2" w:rsidRPr="00663477" w:rsidRDefault="72E53FD2" w:rsidP="72E53FD2">
            <w:pPr>
              <w:spacing w:line="257" w:lineRule="auto"/>
              <w:rPr>
                <w:rFonts w:ascii="Arial" w:hAnsi="Arial" w:cs="Arial"/>
              </w:rPr>
            </w:pPr>
          </w:p>
          <w:p w14:paraId="761F7819" w14:textId="432D1145" w:rsidR="72E53FD2" w:rsidRPr="0009776A" w:rsidRDefault="72E53FD2" w:rsidP="44BEE749">
            <w:pPr>
              <w:rPr>
                <w:rFonts w:ascii="Arial" w:hAnsi="Arial" w:cs="Arial"/>
                <w:color w:val="C00000"/>
              </w:rPr>
            </w:pPr>
            <w:r w:rsidRPr="0009776A">
              <w:rPr>
                <w:rFonts w:ascii="Arial" w:hAnsi="Arial" w:cs="Arial"/>
                <w:b/>
                <w:bCs/>
                <w:color w:val="C00000"/>
              </w:rPr>
              <w:t>Provide an overview of disasters in your community</w:t>
            </w:r>
            <w:r w:rsidRPr="0009776A">
              <w:rPr>
                <w:rFonts w:ascii="Arial" w:hAnsi="Arial" w:cs="Arial"/>
                <w:color w:val="C00000"/>
              </w:rPr>
              <w:t xml:space="preserve"> – has there been frequent disasters over recent years</w:t>
            </w:r>
            <w:r w:rsidR="00AF49C3" w:rsidRPr="0009776A">
              <w:rPr>
                <w:rFonts w:ascii="Arial" w:hAnsi="Arial" w:cs="Arial"/>
                <w:color w:val="C00000"/>
              </w:rPr>
              <w:t>,</w:t>
            </w:r>
            <w:r w:rsidRPr="0009776A">
              <w:rPr>
                <w:rFonts w:ascii="Arial" w:hAnsi="Arial" w:cs="Arial"/>
                <w:color w:val="C00000"/>
              </w:rPr>
              <w:t xml:space="preserve"> or has it been some time since the community has experienced a disaster?  Is there one (or more) event</w:t>
            </w:r>
            <w:r w:rsidR="75020BBA" w:rsidRPr="0009776A">
              <w:rPr>
                <w:rFonts w:ascii="Arial" w:hAnsi="Arial" w:cs="Arial"/>
                <w:color w:val="C00000"/>
              </w:rPr>
              <w:t>s</w:t>
            </w:r>
            <w:r w:rsidRPr="0009776A">
              <w:rPr>
                <w:rFonts w:ascii="Arial" w:hAnsi="Arial" w:cs="Arial"/>
                <w:color w:val="C00000"/>
              </w:rPr>
              <w:t xml:space="preserve"> that everyone remembers as </w:t>
            </w:r>
            <w:r w:rsidR="00AF49C3" w:rsidRPr="0009776A">
              <w:rPr>
                <w:rFonts w:ascii="Arial" w:hAnsi="Arial" w:cs="Arial"/>
                <w:color w:val="C00000"/>
              </w:rPr>
              <w:t>significant</w:t>
            </w:r>
            <w:r w:rsidRPr="0009776A">
              <w:rPr>
                <w:rFonts w:ascii="Arial" w:hAnsi="Arial" w:cs="Arial"/>
                <w:color w:val="C00000"/>
              </w:rPr>
              <w:t xml:space="preserve">? </w:t>
            </w:r>
          </w:p>
          <w:p w14:paraId="47B63F93" w14:textId="6BD3083E" w:rsidR="72E53FD2" w:rsidRPr="00663477" w:rsidRDefault="72E53FD2" w:rsidP="72E53FD2">
            <w:pPr>
              <w:rPr>
                <w:rFonts w:ascii="Arial" w:eastAsia="Times New Roman" w:hAnsi="Arial" w:cs="Arial"/>
              </w:rPr>
            </w:pPr>
          </w:p>
          <w:p w14:paraId="4DFC1B10" w14:textId="5CBB81AA" w:rsidR="00D17F00" w:rsidRPr="00663477" w:rsidRDefault="001419F9" w:rsidP="00663A4C">
            <w:pPr>
              <w:spacing w:before="60" w:after="60"/>
              <w:rPr>
                <w:rFonts w:ascii="Arial" w:hAnsi="Arial" w:cs="Arial"/>
                <w:bCs/>
              </w:rPr>
            </w:pPr>
            <w:r w:rsidRPr="00663477">
              <w:rPr>
                <w:rFonts w:ascii="Arial" w:hAnsi="Arial" w:cs="Arial"/>
                <w:b/>
              </w:rPr>
              <w:t>Consecutive</w:t>
            </w:r>
            <w:r w:rsidR="00663A4C" w:rsidRPr="00663477">
              <w:rPr>
                <w:rFonts w:ascii="Arial" w:hAnsi="Arial" w:cs="Arial"/>
                <w:b/>
              </w:rPr>
              <w:t xml:space="preserve"> and concurrent</w:t>
            </w:r>
            <w:r w:rsidRPr="00663477">
              <w:rPr>
                <w:rFonts w:ascii="Arial" w:hAnsi="Arial" w:cs="Arial"/>
                <w:b/>
              </w:rPr>
              <w:t xml:space="preserve"> disasters</w:t>
            </w:r>
            <w:r w:rsidRPr="00663477">
              <w:rPr>
                <w:rFonts w:ascii="Arial" w:hAnsi="Arial" w:cs="Arial"/>
                <w:bCs/>
              </w:rPr>
              <w:t xml:space="preserve"> have compounding impacts </w:t>
            </w:r>
            <w:r w:rsidR="00D17F00" w:rsidRPr="00663477">
              <w:rPr>
                <w:rFonts w:ascii="Arial" w:hAnsi="Arial" w:cs="Arial"/>
                <w:bCs/>
              </w:rPr>
              <w:t xml:space="preserve">for individuals and communities </w:t>
            </w:r>
            <w:r w:rsidRPr="00663477">
              <w:rPr>
                <w:rFonts w:ascii="Arial" w:hAnsi="Arial" w:cs="Arial"/>
                <w:bCs/>
              </w:rPr>
              <w:t xml:space="preserve">and </w:t>
            </w:r>
            <w:r w:rsidR="00D17F00" w:rsidRPr="00663477">
              <w:rPr>
                <w:rFonts w:ascii="Arial" w:hAnsi="Arial" w:cs="Arial"/>
                <w:bCs/>
              </w:rPr>
              <w:t xml:space="preserve">will </w:t>
            </w:r>
            <w:r w:rsidRPr="00663477">
              <w:rPr>
                <w:rFonts w:ascii="Arial" w:hAnsi="Arial" w:cs="Arial"/>
                <w:bCs/>
              </w:rPr>
              <w:t>affect recover</w:t>
            </w:r>
            <w:r w:rsidR="00D17F00" w:rsidRPr="00663477">
              <w:rPr>
                <w:rFonts w:ascii="Arial" w:hAnsi="Arial" w:cs="Arial"/>
                <w:bCs/>
              </w:rPr>
              <w:t>y</w:t>
            </w:r>
            <w:r w:rsidRPr="00663477">
              <w:rPr>
                <w:rFonts w:ascii="Arial" w:hAnsi="Arial" w:cs="Arial"/>
                <w:bCs/>
              </w:rPr>
              <w:t xml:space="preserve"> from the next disaster event. </w:t>
            </w:r>
            <w:r w:rsidR="005513B9" w:rsidRPr="00663477">
              <w:rPr>
                <w:rFonts w:ascii="Arial" w:hAnsi="Arial" w:cs="Arial"/>
                <w:bCs/>
              </w:rPr>
              <w:t>The more frequently disasters occur, the less time there is to recover between disasters.</w:t>
            </w:r>
          </w:p>
          <w:p w14:paraId="66218035" w14:textId="2E406AB7" w:rsidR="005513B9" w:rsidRPr="00663477" w:rsidRDefault="005513B9" w:rsidP="00663A4C">
            <w:pPr>
              <w:spacing w:before="60" w:after="60"/>
              <w:rPr>
                <w:rFonts w:ascii="Arial" w:hAnsi="Arial" w:cs="Arial"/>
                <w:bCs/>
              </w:rPr>
            </w:pPr>
          </w:p>
          <w:p w14:paraId="759F6180" w14:textId="1CF2B70E" w:rsidR="00D17F00" w:rsidRPr="00663477" w:rsidRDefault="00D17F00" w:rsidP="44BEE749">
            <w:pPr>
              <w:spacing w:before="60" w:after="60"/>
              <w:rPr>
                <w:rFonts w:ascii="Arial" w:hAnsi="Arial" w:cs="Arial"/>
                <w:bCs/>
              </w:rPr>
            </w:pPr>
            <w:r w:rsidRPr="00663477">
              <w:rPr>
                <w:rFonts w:ascii="Arial" w:hAnsi="Arial" w:cs="Arial"/>
                <w:b/>
                <w:bCs/>
              </w:rPr>
              <w:t>Compounding disasters</w:t>
            </w:r>
            <w:r w:rsidRPr="00663477">
              <w:rPr>
                <w:rFonts w:ascii="Arial" w:hAnsi="Arial" w:cs="Arial"/>
                <w:bCs/>
              </w:rPr>
              <w:t xml:space="preserve"> slow recovery activities down. </w:t>
            </w:r>
            <w:r w:rsidRPr="00663477">
              <w:rPr>
                <w:rFonts w:ascii="Arial" w:hAnsi="Arial" w:cs="Arial"/>
              </w:rPr>
              <w:t>People who have experienced multiple flood events are faced with multiple clean ups. This can be very challenging</w:t>
            </w:r>
            <w:r w:rsidR="00AF49C3" w:rsidRPr="00663477">
              <w:rPr>
                <w:rFonts w:ascii="Arial" w:hAnsi="Arial" w:cs="Arial"/>
              </w:rPr>
              <w:t>;</w:t>
            </w:r>
            <w:r w:rsidRPr="00663477">
              <w:rPr>
                <w:rFonts w:ascii="Arial" w:hAnsi="Arial" w:cs="Arial"/>
              </w:rPr>
              <w:t xml:space="preserve"> emotionally, </w:t>
            </w:r>
            <w:proofErr w:type="gramStart"/>
            <w:r w:rsidRPr="00663477">
              <w:rPr>
                <w:rFonts w:ascii="Arial" w:hAnsi="Arial" w:cs="Arial"/>
              </w:rPr>
              <w:t>physically</w:t>
            </w:r>
            <w:proofErr w:type="gramEnd"/>
            <w:r w:rsidRPr="00663477">
              <w:rPr>
                <w:rFonts w:ascii="Arial" w:hAnsi="Arial" w:cs="Arial"/>
              </w:rPr>
              <w:t xml:space="preserve"> and financially.</w:t>
            </w:r>
            <w:r w:rsidR="0083244B" w:rsidRPr="00663477">
              <w:rPr>
                <w:rFonts w:ascii="Arial" w:hAnsi="Arial" w:cs="Arial"/>
              </w:rPr>
              <w:t xml:space="preserve"> </w:t>
            </w:r>
            <w:r w:rsidRPr="00663477">
              <w:rPr>
                <w:rFonts w:ascii="Arial" w:hAnsi="Arial" w:cs="Arial"/>
              </w:rPr>
              <w:t>There is a greater risk of mental</w:t>
            </w:r>
            <w:r w:rsidR="0059640B" w:rsidRPr="00663477">
              <w:rPr>
                <w:rFonts w:ascii="Arial" w:hAnsi="Arial" w:cs="Arial"/>
              </w:rPr>
              <w:t xml:space="preserve"> and physical health challenges and this needs to be factored into your recovery planning.</w:t>
            </w:r>
          </w:p>
          <w:p w14:paraId="30D34665" w14:textId="77777777" w:rsidR="00D17F00" w:rsidRPr="00663477" w:rsidRDefault="00D17F00" w:rsidP="00663A4C">
            <w:pPr>
              <w:spacing w:before="60" w:after="60"/>
              <w:rPr>
                <w:rFonts w:ascii="Arial" w:hAnsi="Arial" w:cs="Arial"/>
                <w:bCs/>
              </w:rPr>
            </w:pPr>
          </w:p>
          <w:p w14:paraId="1C133193" w14:textId="5CEB24DE" w:rsidR="00AB3C6D" w:rsidRPr="00663477" w:rsidRDefault="001419F9" w:rsidP="00663A4C">
            <w:pPr>
              <w:spacing w:before="60" w:after="60"/>
              <w:rPr>
                <w:rFonts w:ascii="Arial" w:hAnsi="Arial" w:cs="Arial"/>
                <w:color w:val="000000" w:themeColor="text1"/>
              </w:rPr>
            </w:pPr>
            <w:r w:rsidRPr="00663477">
              <w:rPr>
                <w:rFonts w:ascii="Arial" w:hAnsi="Arial" w:cs="Arial"/>
                <w:bCs/>
              </w:rPr>
              <w:t xml:space="preserve">Alternatively, where there has not been a disaster event </w:t>
            </w:r>
            <w:r w:rsidR="00D17F00" w:rsidRPr="00663477">
              <w:rPr>
                <w:rFonts w:ascii="Arial" w:hAnsi="Arial" w:cs="Arial"/>
                <w:bCs/>
              </w:rPr>
              <w:t xml:space="preserve">in your area </w:t>
            </w:r>
            <w:r w:rsidRPr="00663477">
              <w:rPr>
                <w:rFonts w:ascii="Arial" w:hAnsi="Arial" w:cs="Arial"/>
                <w:bCs/>
              </w:rPr>
              <w:t>for some time, community preparedness and resilience may be lower and local recovery stakeholders less practiced in recovery.</w:t>
            </w:r>
          </w:p>
        </w:tc>
      </w:tr>
      <w:tr w:rsidR="00AB3C25" w:rsidRPr="00663477" w14:paraId="3DDFFB47" w14:textId="77777777" w:rsidTr="44BEE749">
        <w:tc>
          <w:tcPr>
            <w:tcW w:w="1277" w:type="dxa"/>
          </w:tcPr>
          <w:p w14:paraId="43EBDA9A" w14:textId="4DF82419" w:rsidR="00AB3C25" w:rsidRPr="00663477" w:rsidRDefault="00AB3C25" w:rsidP="00176064">
            <w:pPr>
              <w:spacing w:before="60" w:after="60"/>
              <w:rPr>
                <w:rFonts w:ascii="Arial" w:hAnsi="Arial" w:cs="Arial"/>
                <w:bCs/>
                <w:color w:val="000000" w:themeColor="text1"/>
              </w:rPr>
            </w:pPr>
            <w:r w:rsidRPr="00663477">
              <w:rPr>
                <w:rFonts w:ascii="Arial" w:hAnsi="Arial" w:cs="Arial"/>
                <w:bCs/>
                <w:color w:val="000000" w:themeColor="text1"/>
              </w:rPr>
              <w:lastRenderedPageBreak/>
              <w:t>5</w:t>
            </w:r>
            <w:r w:rsidR="0009776A">
              <w:rPr>
                <w:rFonts w:ascii="Arial" w:hAnsi="Arial" w:cs="Arial"/>
                <w:bCs/>
                <w:color w:val="000000" w:themeColor="text1"/>
              </w:rPr>
              <w:t xml:space="preserve"> </w:t>
            </w:r>
            <w:r w:rsidRPr="00663477">
              <w:rPr>
                <w:rFonts w:ascii="Arial" w:hAnsi="Arial" w:cs="Arial"/>
                <w:bCs/>
                <w:color w:val="000000" w:themeColor="text1"/>
              </w:rPr>
              <w:t>mins</w:t>
            </w:r>
          </w:p>
        </w:tc>
        <w:tc>
          <w:tcPr>
            <w:tcW w:w="8079" w:type="dxa"/>
          </w:tcPr>
          <w:p w14:paraId="4A2E252E" w14:textId="09C73E98" w:rsidR="00AB3C25" w:rsidRPr="00663477" w:rsidRDefault="00AB3C25" w:rsidP="00176064">
            <w:pPr>
              <w:spacing w:before="60" w:after="60"/>
              <w:rPr>
                <w:rFonts w:ascii="Arial" w:hAnsi="Arial" w:cs="Arial"/>
                <w:b/>
                <w:bCs/>
              </w:rPr>
            </w:pPr>
            <w:r w:rsidRPr="00663477">
              <w:rPr>
                <w:rFonts w:ascii="Arial" w:hAnsi="Arial" w:cs="Arial"/>
                <w:b/>
                <w:bCs/>
              </w:rPr>
              <w:t xml:space="preserve">Recovery </w:t>
            </w:r>
            <w:r w:rsidR="0009776A">
              <w:rPr>
                <w:rFonts w:ascii="Arial" w:hAnsi="Arial" w:cs="Arial"/>
                <w:b/>
                <w:bCs/>
              </w:rPr>
              <w:t>e</w:t>
            </w:r>
            <w:r w:rsidRPr="00663477">
              <w:rPr>
                <w:rFonts w:ascii="Arial" w:hAnsi="Arial" w:cs="Arial"/>
                <w:b/>
                <w:bCs/>
              </w:rPr>
              <w:t>nvironments</w:t>
            </w:r>
          </w:p>
          <w:p w14:paraId="67552A61" w14:textId="286A5C29" w:rsidR="00AB3C25" w:rsidRPr="00663477" w:rsidRDefault="00AB3C25" w:rsidP="00176064">
            <w:pPr>
              <w:spacing w:before="60" w:after="60"/>
              <w:rPr>
                <w:rFonts w:ascii="Arial" w:hAnsi="Arial" w:cs="Arial"/>
                <w:bCs/>
              </w:rPr>
            </w:pPr>
            <w:r w:rsidRPr="00663477">
              <w:rPr>
                <w:rFonts w:ascii="Arial" w:hAnsi="Arial" w:cs="Arial"/>
                <w:bCs/>
              </w:rPr>
              <w:t xml:space="preserve">The range of community impacts of disasters can be described across the social, built, economic and natural environments. The Figure on </w:t>
            </w:r>
            <w:r w:rsidR="0094757B" w:rsidRPr="00663477">
              <w:rPr>
                <w:rFonts w:ascii="Arial" w:hAnsi="Arial" w:cs="Arial"/>
                <w:bCs/>
              </w:rPr>
              <w:t>S</w:t>
            </w:r>
            <w:r w:rsidRPr="00663477">
              <w:rPr>
                <w:rFonts w:ascii="Arial" w:hAnsi="Arial" w:cs="Arial"/>
                <w:bCs/>
              </w:rPr>
              <w:t>lide</w:t>
            </w:r>
            <w:r w:rsidR="0094757B" w:rsidRPr="00663477">
              <w:rPr>
                <w:rFonts w:ascii="Arial" w:hAnsi="Arial" w:cs="Arial"/>
                <w:bCs/>
              </w:rPr>
              <w:t xml:space="preserve"> 8 of the Facilitator Guide Slide Deck (Appendix 5)</w:t>
            </w:r>
            <w:r w:rsidRPr="00663477">
              <w:rPr>
                <w:rFonts w:ascii="Arial" w:hAnsi="Arial" w:cs="Arial"/>
                <w:bCs/>
              </w:rPr>
              <w:t xml:space="preserve"> shows how all four environments constitute community. </w:t>
            </w:r>
          </w:p>
          <w:p w14:paraId="23E77160" w14:textId="77777777" w:rsidR="0094757B" w:rsidRPr="00663477" w:rsidRDefault="0094757B" w:rsidP="00176064">
            <w:pPr>
              <w:spacing w:before="60" w:after="60"/>
              <w:rPr>
                <w:rFonts w:ascii="Arial" w:hAnsi="Arial" w:cs="Arial"/>
                <w:bCs/>
                <w:i/>
              </w:rPr>
            </w:pPr>
          </w:p>
          <w:p w14:paraId="4947AED1" w14:textId="74503379" w:rsidR="00AB3C25" w:rsidRPr="00663477" w:rsidRDefault="0094757B" w:rsidP="00176064">
            <w:pPr>
              <w:spacing w:before="60" w:after="60"/>
              <w:rPr>
                <w:rFonts w:ascii="Arial" w:hAnsi="Arial" w:cs="Arial"/>
                <w:bCs/>
                <w:iCs/>
              </w:rPr>
            </w:pPr>
            <w:r w:rsidRPr="00663477">
              <w:rPr>
                <w:rFonts w:ascii="Arial" w:hAnsi="Arial" w:cs="Arial"/>
                <w:bCs/>
                <w:iCs/>
              </w:rPr>
              <w:t>“</w:t>
            </w:r>
            <w:r w:rsidR="00AB3C25" w:rsidRPr="00663477">
              <w:rPr>
                <w:rFonts w:ascii="Arial" w:hAnsi="Arial" w:cs="Arial"/>
                <w:bCs/>
                <w:iCs/>
              </w:rPr>
              <w:t>The four environments are separated for the purpose of functional responsibilities within recovery, however, in terms of how communities operate the four environments are intrinsically linked. When working with communities in recovery, each environment should be considered and coordinated with all others in a systems approach that recognises their interconnection.</w:t>
            </w:r>
            <w:r w:rsidRPr="00663477">
              <w:rPr>
                <w:rFonts w:ascii="Arial" w:hAnsi="Arial" w:cs="Arial"/>
                <w:bCs/>
                <w:iCs/>
              </w:rPr>
              <w:t>”</w:t>
            </w:r>
            <w:r w:rsidR="00AB3C25" w:rsidRPr="00663477">
              <w:rPr>
                <w:rFonts w:ascii="Arial" w:hAnsi="Arial" w:cs="Arial"/>
                <w:bCs/>
                <w:iCs/>
              </w:rPr>
              <w:t xml:space="preserve"> </w:t>
            </w:r>
          </w:p>
          <w:p w14:paraId="5E0A7120" w14:textId="3BB8FD66" w:rsidR="00AB3C25" w:rsidRPr="00663477" w:rsidRDefault="00AB3C25" w:rsidP="00176064">
            <w:pPr>
              <w:spacing w:before="60" w:after="60"/>
              <w:jc w:val="right"/>
              <w:rPr>
                <w:rFonts w:ascii="Arial" w:hAnsi="Arial" w:cs="Arial"/>
                <w:bCs/>
              </w:rPr>
            </w:pPr>
            <w:r w:rsidRPr="00663477">
              <w:rPr>
                <w:rFonts w:ascii="Arial" w:hAnsi="Arial" w:cs="Arial"/>
                <w:bCs/>
                <w:i/>
                <w:iCs/>
              </w:rPr>
              <w:t xml:space="preserve">Community Recovery </w:t>
            </w:r>
            <w:r w:rsidRPr="00663477">
              <w:rPr>
                <w:rFonts w:ascii="Arial" w:hAnsi="Arial" w:cs="Arial"/>
                <w:bCs/>
              </w:rPr>
              <w:t>(</w:t>
            </w:r>
            <w:r w:rsidR="0094757B" w:rsidRPr="00663477">
              <w:rPr>
                <w:rFonts w:ascii="Arial" w:hAnsi="Arial" w:cs="Arial"/>
                <w:bCs/>
              </w:rPr>
              <w:t xml:space="preserve">AIDR </w:t>
            </w:r>
            <w:r w:rsidRPr="00663477">
              <w:rPr>
                <w:rFonts w:ascii="Arial" w:hAnsi="Arial" w:cs="Arial"/>
                <w:bCs/>
              </w:rPr>
              <w:t>2018) p.54.</w:t>
            </w:r>
          </w:p>
          <w:p w14:paraId="51A2B35D" w14:textId="77777777" w:rsidR="00AB3C25" w:rsidRPr="00663477" w:rsidRDefault="00AB3C25" w:rsidP="00176064">
            <w:pPr>
              <w:spacing w:before="60" w:after="60"/>
              <w:rPr>
                <w:rFonts w:ascii="Arial" w:hAnsi="Arial" w:cs="Arial"/>
                <w:bCs/>
                <w:color w:val="4472C4" w:themeColor="accent5"/>
              </w:rPr>
            </w:pPr>
          </w:p>
          <w:p w14:paraId="69C7CF59" w14:textId="2E20F9A4" w:rsidR="00AB3C25" w:rsidRPr="00663477" w:rsidRDefault="00AB3C25" w:rsidP="00176064">
            <w:pPr>
              <w:spacing w:before="60" w:after="60"/>
              <w:rPr>
                <w:rFonts w:ascii="Arial" w:hAnsi="Arial" w:cs="Arial"/>
                <w:bCs/>
              </w:rPr>
            </w:pPr>
            <w:r w:rsidRPr="00663477">
              <w:rPr>
                <w:rFonts w:ascii="Arial" w:hAnsi="Arial" w:cs="Arial"/>
                <w:bCs/>
              </w:rPr>
              <w:t>While jurisdictions may vary in the way they name recovery</w:t>
            </w:r>
            <w:r w:rsidR="0094757B" w:rsidRPr="00663477">
              <w:rPr>
                <w:rFonts w:ascii="Arial" w:hAnsi="Arial" w:cs="Arial"/>
                <w:bCs/>
              </w:rPr>
              <w:t xml:space="preserve"> </w:t>
            </w:r>
            <w:r w:rsidRPr="00663477">
              <w:rPr>
                <w:rFonts w:ascii="Arial" w:hAnsi="Arial" w:cs="Arial"/>
                <w:bCs/>
              </w:rPr>
              <w:t>environments</w:t>
            </w:r>
            <w:r w:rsidR="00CF6501" w:rsidRPr="00663477">
              <w:rPr>
                <w:rFonts w:ascii="Arial" w:hAnsi="Arial" w:cs="Arial"/>
                <w:bCs/>
              </w:rPr>
              <w:t xml:space="preserve"> or </w:t>
            </w:r>
            <w:r w:rsidRPr="00663477">
              <w:rPr>
                <w:rFonts w:ascii="Arial" w:hAnsi="Arial" w:cs="Arial"/>
                <w:bCs/>
              </w:rPr>
              <w:t>domains</w:t>
            </w:r>
            <w:r w:rsidR="00CF6501" w:rsidRPr="00663477">
              <w:rPr>
                <w:rFonts w:ascii="Arial" w:hAnsi="Arial" w:cs="Arial"/>
                <w:bCs/>
              </w:rPr>
              <w:t>,</w:t>
            </w:r>
            <w:r w:rsidRPr="00663477">
              <w:rPr>
                <w:rFonts w:ascii="Arial" w:hAnsi="Arial" w:cs="Arial"/>
                <w:bCs/>
              </w:rPr>
              <w:t xml:space="preserve"> and how they allocate functions into different task groups or sub-committees</w:t>
            </w:r>
            <w:r w:rsidR="0094757B" w:rsidRPr="00663477">
              <w:rPr>
                <w:rFonts w:ascii="Arial" w:hAnsi="Arial" w:cs="Arial"/>
                <w:bCs/>
              </w:rPr>
              <w:t>,</w:t>
            </w:r>
            <w:r w:rsidRPr="00663477">
              <w:rPr>
                <w:rFonts w:ascii="Arial" w:hAnsi="Arial" w:cs="Arial"/>
                <w:bCs/>
              </w:rPr>
              <w:t xml:space="preserve"> the foundations of the four environments with community at the centre remains the same.</w:t>
            </w:r>
          </w:p>
          <w:p w14:paraId="316A7DFF" w14:textId="77777777" w:rsidR="00AB3C25" w:rsidRPr="00663477" w:rsidRDefault="00AB3C25" w:rsidP="00176064">
            <w:pPr>
              <w:spacing w:before="60" w:after="60"/>
              <w:rPr>
                <w:rFonts w:ascii="Arial" w:hAnsi="Arial" w:cs="Arial"/>
                <w:bCs/>
              </w:rPr>
            </w:pPr>
          </w:p>
          <w:p w14:paraId="5D70725B" w14:textId="0EEA63C8" w:rsidR="00AB3C25" w:rsidRPr="00663477" w:rsidRDefault="00AB3C25" w:rsidP="00176064">
            <w:pPr>
              <w:spacing w:before="60" w:after="60"/>
              <w:rPr>
                <w:rFonts w:ascii="Arial" w:hAnsi="Arial" w:cs="Arial"/>
                <w:color w:val="4472C4" w:themeColor="accent5"/>
              </w:rPr>
            </w:pPr>
            <w:r w:rsidRPr="0009776A">
              <w:rPr>
                <w:rFonts w:ascii="Arial" w:hAnsi="Arial" w:cs="Arial"/>
                <w:color w:val="C00000"/>
              </w:rPr>
              <w:t xml:space="preserve">Describe how recovery task groups/sub-committees are identified in your </w:t>
            </w:r>
            <w:r w:rsidR="0094757B" w:rsidRPr="0009776A">
              <w:rPr>
                <w:rFonts w:ascii="Arial" w:hAnsi="Arial" w:cs="Arial"/>
                <w:color w:val="C00000"/>
              </w:rPr>
              <w:t>s</w:t>
            </w:r>
            <w:r w:rsidRPr="0009776A">
              <w:rPr>
                <w:rFonts w:ascii="Arial" w:hAnsi="Arial" w:cs="Arial"/>
                <w:color w:val="C00000"/>
              </w:rPr>
              <w:t>tate</w:t>
            </w:r>
            <w:r w:rsidR="0094757B" w:rsidRPr="0009776A">
              <w:rPr>
                <w:rFonts w:ascii="Arial" w:hAnsi="Arial" w:cs="Arial"/>
                <w:color w:val="C00000"/>
              </w:rPr>
              <w:t xml:space="preserve"> or t</w:t>
            </w:r>
            <w:r w:rsidRPr="0009776A">
              <w:rPr>
                <w:rFonts w:ascii="Arial" w:hAnsi="Arial" w:cs="Arial"/>
                <w:color w:val="C00000"/>
              </w:rPr>
              <w:t>erritory</w:t>
            </w:r>
            <w:r w:rsidR="0094757B" w:rsidRPr="00663477">
              <w:rPr>
                <w:rFonts w:ascii="Arial" w:hAnsi="Arial" w:cs="Arial"/>
                <w:color w:val="4472C4" w:themeColor="accent5"/>
              </w:rPr>
              <w:t>.</w:t>
            </w:r>
          </w:p>
        </w:tc>
      </w:tr>
      <w:tr w:rsidR="00531DD5" w:rsidRPr="00663477" w14:paraId="1DAD4626" w14:textId="77777777" w:rsidTr="44BEE749">
        <w:tc>
          <w:tcPr>
            <w:tcW w:w="1277" w:type="dxa"/>
          </w:tcPr>
          <w:p w14:paraId="1AD9A55D" w14:textId="5F800978" w:rsidR="00531DD5" w:rsidRPr="00663477" w:rsidRDefault="00531DD5" w:rsidP="00176064">
            <w:pPr>
              <w:spacing w:before="60" w:after="60"/>
              <w:rPr>
                <w:rFonts w:ascii="Arial" w:hAnsi="Arial" w:cs="Arial"/>
                <w:bCs/>
                <w:color w:val="000000" w:themeColor="text1"/>
              </w:rPr>
            </w:pPr>
            <w:r w:rsidRPr="00663477">
              <w:rPr>
                <w:rFonts w:ascii="Arial" w:hAnsi="Arial" w:cs="Arial"/>
                <w:bCs/>
                <w:color w:val="000000" w:themeColor="text1"/>
              </w:rPr>
              <w:t>20</w:t>
            </w:r>
            <w:r w:rsidR="0009776A">
              <w:rPr>
                <w:rFonts w:ascii="Arial" w:hAnsi="Arial" w:cs="Arial"/>
                <w:bCs/>
                <w:color w:val="000000" w:themeColor="text1"/>
              </w:rPr>
              <w:t xml:space="preserve"> </w:t>
            </w:r>
            <w:r w:rsidRPr="00663477">
              <w:rPr>
                <w:rFonts w:ascii="Arial" w:hAnsi="Arial" w:cs="Arial"/>
                <w:bCs/>
                <w:color w:val="000000" w:themeColor="text1"/>
              </w:rPr>
              <w:t>mins</w:t>
            </w:r>
          </w:p>
        </w:tc>
        <w:tc>
          <w:tcPr>
            <w:tcW w:w="8079" w:type="dxa"/>
          </w:tcPr>
          <w:p w14:paraId="2AA9B382" w14:textId="4741A6F8" w:rsidR="00531DD5" w:rsidRPr="00663477" w:rsidRDefault="00531DD5" w:rsidP="00176064">
            <w:pPr>
              <w:spacing w:before="60" w:after="60"/>
              <w:rPr>
                <w:rFonts w:ascii="Arial" w:hAnsi="Arial" w:cs="Arial"/>
                <w:b/>
                <w:bCs/>
              </w:rPr>
            </w:pPr>
            <w:r w:rsidRPr="00663477">
              <w:rPr>
                <w:rFonts w:ascii="Arial" w:hAnsi="Arial" w:cs="Arial"/>
                <w:b/>
                <w:bCs/>
              </w:rPr>
              <w:t>State/</w:t>
            </w:r>
            <w:r w:rsidR="0009776A">
              <w:rPr>
                <w:rFonts w:ascii="Arial" w:hAnsi="Arial" w:cs="Arial"/>
                <w:b/>
                <w:bCs/>
              </w:rPr>
              <w:t>t</w:t>
            </w:r>
            <w:r w:rsidRPr="00663477">
              <w:rPr>
                <w:rFonts w:ascii="Arial" w:hAnsi="Arial" w:cs="Arial"/>
                <w:b/>
                <w:bCs/>
              </w:rPr>
              <w:t xml:space="preserve">erritory </w:t>
            </w:r>
            <w:r w:rsidR="0009776A">
              <w:rPr>
                <w:rFonts w:ascii="Arial" w:hAnsi="Arial" w:cs="Arial"/>
                <w:b/>
                <w:bCs/>
              </w:rPr>
              <w:t>r</w:t>
            </w:r>
            <w:r w:rsidRPr="00663477">
              <w:rPr>
                <w:rFonts w:ascii="Arial" w:hAnsi="Arial" w:cs="Arial"/>
                <w:b/>
                <w:bCs/>
              </w:rPr>
              <w:t xml:space="preserve">ecovery </w:t>
            </w:r>
            <w:r w:rsidR="0009776A">
              <w:rPr>
                <w:rFonts w:ascii="Arial" w:hAnsi="Arial" w:cs="Arial"/>
                <w:b/>
                <w:bCs/>
              </w:rPr>
              <w:t>a</w:t>
            </w:r>
            <w:r w:rsidRPr="00663477">
              <w:rPr>
                <w:rFonts w:ascii="Arial" w:hAnsi="Arial" w:cs="Arial"/>
                <w:b/>
                <w:bCs/>
              </w:rPr>
              <w:t xml:space="preserve">rrangements </w:t>
            </w:r>
            <w:r w:rsidR="0009776A">
              <w:rPr>
                <w:rFonts w:ascii="Arial" w:hAnsi="Arial" w:cs="Arial"/>
                <w:b/>
                <w:bCs/>
              </w:rPr>
              <w:t>p</w:t>
            </w:r>
            <w:r w:rsidRPr="00663477">
              <w:rPr>
                <w:rFonts w:ascii="Arial" w:hAnsi="Arial" w:cs="Arial"/>
                <w:b/>
                <w:bCs/>
              </w:rPr>
              <w:t>resentation</w:t>
            </w:r>
          </w:p>
          <w:p w14:paraId="4B584A15" w14:textId="47C60CCE" w:rsidR="00531DD5" w:rsidRPr="00663477" w:rsidRDefault="00531DD5" w:rsidP="00176064">
            <w:pPr>
              <w:spacing w:before="60" w:after="60"/>
              <w:rPr>
                <w:rFonts w:ascii="Arial" w:hAnsi="Arial" w:cs="Arial"/>
                <w:bCs/>
              </w:rPr>
            </w:pPr>
            <w:r w:rsidRPr="00663477">
              <w:rPr>
                <w:rFonts w:ascii="Arial" w:hAnsi="Arial" w:cs="Arial"/>
                <w:bCs/>
              </w:rPr>
              <w:t>Presenters:</w:t>
            </w:r>
            <w:r w:rsidR="0009776A" w:rsidRPr="0009776A">
              <w:rPr>
                <w:rFonts w:ascii="Arial" w:hAnsi="Arial" w:cs="Arial"/>
                <w:bCs/>
                <w:color w:val="C00000"/>
              </w:rPr>
              <w:t xml:space="preserve"> [INSERT NAMES]</w:t>
            </w:r>
            <w:r w:rsidRPr="0009776A">
              <w:rPr>
                <w:rFonts w:ascii="Arial" w:hAnsi="Arial" w:cs="Arial"/>
                <w:bCs/>
                <w:color w:val="C00000"/>
              </w:rPr>
              <w:t xml:space="preserve"> </w:t>
            </w:r>
          </w:p>
          <w:p w14:paraId="151EE8E4" w14:textId="77777777" w:rsidR="00531DD5" w:rsidRPr="00663477" w:rsidRDefault="00531DD5" w:rsidP="00176064">
            <w:pPr>
              <w:spacing w:before="60" w:after="60"/>
              <w:rPr>
                <w:rFonts w:ascii="Arial" w:hAnsi="Arial" w:cs="Arial"/>
                <w:bCs/>
              </w:rPr>
            </w:pPr>
          </w:p>
          <w:p w14:paraId="5DD91D76" w14:textId="32627202" w:rsidR="00531DD5" w:rsidRPr="0009776A" w:rsidRDefault="00531DD5" w:rsidP="00176064">
            <w:pPr>
              <w:spacing w:before="60" w:after="60"/>
              <w:rPr>
                <w:rFonts w:ascii="Arial" w:hAnsi="Arial" w:cs="Arial"/>
                <w:bCs/>
                <w:color w:val="C00000"/>
              </w:rPr>
            </w:pPr>
            <w:r w:rsidRPr="0009776A">
              <w:rPr>
                <w:rFonts w:ascii="Arial" w:hAnsi="Arial" w:cs="Arial"/>
                <w:bCs/>
                <w:color w:val="C00000"/>
              </w:rPr>
              <w:t xml:space="preserve">Switch to the </w:t>
            </w:r>
            <w:r w:rsidR="0009776A">
              <w:rPr>
                <w:rFonts w:ascii="Arial" w:hAnsi="Arial" w:cs="Arial"/>
                <w:bCs/>
                <w:color w:val="C00000"/>
              </w:rPr>
              <w:t>‘s</w:t>
            </w:r>
            <w:r w:rsidRPr="0009776A">
              <w:rPr>
                <w:rFonts w:ascii="Arial" w:hAnsi="Arial" w:cs="Arial"/>
                <w:bCs/>
                <w:color w:val="C00000"/>
              </w:rPr>
              <w:t>tate</w:t>
            </w:r>
            <w:r w:rsidR="00CF6501" w:rsidRPr="0009776A">
              <w:rPr>
                <w:rFonts w:ascii="Arial" w:hAnsi="Arial" w:cs="Arial"/>
                <w:bCs/>
                <w:color w:val="C00000"/>
              </w:rPr>
              <w:t>/</w:t>
            </w:r>
            <w:r w:rsidR="0009776A">
              <w:rPr>
                <w:rFonts w:ascii="Arial" w:hAnsi="Arial" w:cs="Arial"/>
                <w:bCs/>
                <w:color w:val="C00000"/>
              </w:rPr>
              <w:t>t</w:t>
            </w:r>
            <w:r w:rsidRPr="0009776A">
              <w:rPr>
                <w:rFonts w:ascii="Arial" w:hAnsi="Arial" w:cs="Arial"/>
                <w:bCs/>
                <w:color w:val="C00000"/>
              </w:rPr>
              <w:t xml:space="preserve">erritory </w:t>
            </w:r>
            <w:r w:rsidR="0009776A">
              <w:rPr>
                <w:rFonts w:ascii="Arial" w:hAnsi="Arial" w:cs="Arial"/>
                <w:bCs/>
                <w:color w:val="C00000"/>
              </w:rPr>
              <w:t>r</w:t>
            </w:r>
            <w:r w:rsidRPr="0009776A">
              <w:rPr>
                <w:rFonts w:ascii="Arial" w:hAnsi="Arial" w:cs="Arial"/>
                <w:bCs/>
                <w:color w:val="C00000"/>
              </w:rPr>
              <w:t xml:space="preserve">ecovery </w:t>
            </w:r>
            <w:r w:rsidR="0009776A">
              <w:rPr>
                <w:rFonts w:ascii="Arial" w:hAnsi="Arial" w:cs="Arial"/>
                <w:bCs/>
                <w:color w:val="C00000"/>
              </w:rPr>
              <w:t>a</w:t>
            </w:r>
            <w:r w:rsidRPr="0009776A">
              <w:rPr>
                <w:rFonts w:ascii="Arial" w:hAnsi="Arial" w:cs="Arial"/>
                <w:bCs/>
                <w:color w:val="C00000"/>
              </w:rPr>
              <w:t>rrangements</w:t>
            </w:r>
            <w:r w:rsidR="0009776A">
              <w:rPr>
                <w:rFonts w:ascii="Arial" w:hAnsi="Arial" w:cs="Arial"/>
                <w:bCs/>
                <w:color w:val="C00000"/>
              </w:rPr>
              <w:t>’</w:t>
            </w:r>
            <w:r w:rsidRPr="0009776A">
              <w:rPr>
                <w:rFonts w:ascii="Arial" w:hAnsi="Arial" w:cs="Arial"/>
                <w:bCs/>
                <w:color w:val="C00000"/>
              </w:rPr>
              <w:t xml:space="preserve"> </w:t>
            </w:r>
            <w:r w:rsidR="0009776A">
              <w:rPr>
                <w:rFonts w:ascii="Arial" w:hAnsi="Arial" w:cs="Arial"/>
                <w:bCs/>
                <w:color w:val="C00000"/>
              </w:rPr>
              <w:t>s</w:t>
            </w:r>
            <w:r w:rsidRPr="0009776A">
              <w:rPr>
                <w:rFonts w:ascii="Arial" w:hAnsi="Arial" w:cs="Arial"/>
                <w:bCs/>
                <w:color w:val="C00000"/>
              </w:rPr>
              <w:t xml:space="preserve">lide </w:t>
            </w:r>
            <w:proofErr w:type="gramStart"/>
            <w:r w:rsidR="0009776A">
              <w:rPr>
                <w:rFonts w:ascii="Arial" w:hAnsi="Arial" w:cs="Arial"/>
                <w:bCs/>
                <w:color w:val="C00000"/>
              </w:rPr>
              <w:t>d</w:t>
            </w:r>
            <w:r w:rsidRPr="0009776A">
              <w:rPr>
                <w:rFonts w:ascii="Arial" w:hAnsi="Arial" w:cs="Arial"/>
                <w:bCs/>
                <w:color w:val="C00000"/>
              </w:rPr>
              <w:t>eck</w:t>
            </w:r>
            <w:proofErr w:type="gramEnd"/>
          </w:p>
          <w:p w14:paraId="1C586705" w14:textId="491DC27D" w:rsidR="00531DD5" w:rsidRPr="00663477" w:rsidRDefault="00531DD5" w:rsidP="00176064">
            <w:pPr>
              <w:spacing w:before="60" w:after="60"/>
              <w:rPr>
                <w:rFonts w:ascii="Arial" w:hAnsi="Arial" w:cs="Arial"/>
                <w:bCs/>
              </w:rPr>
            </w:pPr>
            <w:r w:rsidRPr="00663477">
              <w:rPr>
                <w:rFonts w:ascii="Arial" w:hAnsi="Arial" w:cs="Arial"/>
                <w:bCs/>
              </w:rPr>
              <w:t>This presentation provides an overview of:</w:t>
            </w:r>
          </w:p>
          <w:p w14:paraId="0674F347" w14:textId="77777777" w:rsidR="00531DD5" w:rsidRPr="00663477" w:rsidRDefault="00531DD5" w:rsidP="00176064">
            <w:pPr>
              <w:pStyle w:val="ListParagraph"/>
              <w:numPr>
                <w:ilvl w:val="0"/>
                <w:numId w:val="12"/>
              </w:numPr>
              <w:spacing w:before="60" w:after="60"/>
              <w:rPr>
                <w:rFonts w:ascii="Arial" w:hAnsi="Arial" w:cs="Arial"/>
                <w:bCs/>
              </w:rPr>
            </w:pPr>
            <w:r w:rsidRPr="00663477">
              <w:rPr>
                <w:rFonts w:ascii="Arial" w:hAnsi="Arial" w:cs="Arial"/>
                <w:bCs/>
              </w:rPr>
              <w:t>your state recovery arrangements and governance structures</w:t>
            </w:r>
          </w:p>
          <w:p w14:paraId="4FA590B5" w14:textId="77777777" w:rsidR="00531DD5" w:rsidRPr="00663477" w:rsidRDefault="00531DD5" w:rsidP="00176064">
            <w:pPr>
              <w:pStyle w:val="ListParagraph"/>
              <w:numPr>
                <w:ilvl w:val="0"/>
                <w:numId w:val="12"/>
              </w:numPr>
              <w:spacing w:before="60" w:after="60"/>
              <w:rPr>
                <w:rFonts w:ascii="Arial" w:hAnsi="Arial" w:cs="Arial"/>
              </w:rPr>
            </w:pPr>
            <w:r w:rsidRPr="00663477">
              <w:rPr>
                <w:rFonts w:ascii="Arial" w:hAnsi="Arial" w:cs="Arial"/>
                <w:bCs/>
              </w:rPr>
              <w:t>the history and experience of disasters and community recovery in your region/local area and the main recovery challenges faced.</w:t>
            </w:r>
          </w:p>
        </w:tc>
      </w:tr>
      <w:tr w:rsidR="00F17547" w:rsidRPr="00663477" w14:paraId="6C1FD91D" w14:textId="77777777" w:rsidTr="44BEE749">
        <w:tc>
          <w:tcPr>
            <w:tcW w:w="1277" w:type="dxa"/>
          </w:tcPr>
          <w:p w14:paraId="4A049CD4" w14:textId="32D99042" w:rsidR="00217B3A" w:rsidRPr="00663477" w:rsidRDefault="00217B3A" w:rsidP="0036121B">
            <w:pPr>
              <w:spacing w:before="60" w:after="60"/>
              <w:rPr>
                <w:rFonts w:ascii="Arial" w:hAnsi="Arial" w:cs="Arial"/>
                <w:bCs/>
                <w:color w:val="000000" w:themeColor="text1"/>
              </w:rPr>
            </w:pPr>
            <w:r w:rsidRPr="00663477">
              <w:rPr>
                <w:rFonts w:ascii="Arial" w:hAnsi="Arial" w:cs="Arial"/>
                <w:bCs/>
                <w:color w:val="000000" w:themeColor="text1"/>
              </w:rPr>
              <w:t>20</w:t>
            </w:r>
            <w:r w:rsidR="0009776A">
              <w:rPr>
                <w:rFonts w:ascii="Arial" w:hAnsi="Arial" w:cs="Arial"/>
                <w:bCs/>
                <w:color w:val="000000" w:themeColor="text1"/>
              </w:rPr>
              <w:t xml:space="preserve"> </w:t>
            </w:r>
            <w:r w:rsidRPr="00663477">
              <w:rPr>
                <w:rFonts w:ascii="Arial" w:hAnsi="Arial" w:cs="Arial"/>
                <w:bCs/>
                <w:color w:val="000000" w:themeColor="text1"/>
              </w:rPr>
              <w:t>mins</w:t>
            </w:r>
          </w:p>
        </w:tc>
        <w:tc>
          <w:tcPr>
            <w:tcW w:w="8079" w:type="dxa"/>
          </w:tcPr>
          <w:p w14:paraId="2E01447D" w14:textId="736AC386" w:rsidR="00F17547" w:rsidRPr="00663477" w:rsidRDefault="00A673FA" w:rsidP="007D341C">
            <w:pPr>
              <w:spacing w:before="60" w:after="60"/>
              <w:rPr>
                <w:rFonts w:ascii="Arial" w:hAnsi="Arial" w:cs="Arial"/>
                <w:b/>
              </w:rPr>
            </w:pPr>
            <w:r w:rsidRPr="00663477">
              <w:rPr>
                <w:rFonts w:ascii="Arial" w:hAnsi="Arial" w:cs="Arial"/>
                <w:b/>
              </w:rPr>
              <w:t xml:space="preserve">Disaster </w:t>
            </w:r>
            <w:r w:rsidR="0009776A">
              <w:rPr>
                <w:rFonts w:ascii="Arial" w:hAnsi="Arial" w:cs="Arial"/>
                <w:b/>
              </w:rPr>
              <w:t>s</w:t>
            </w:r>
            <w:r w:rsidRPr="00663477">
              <w:rPr>
                <w:rFonts w:ascii="Arial" w:hAnsi="Arial" w:cs="Arial"/>
                <w:b/>
              </w:rPr>
              <w:t xml:space="preserve">cenario </w:t>
            </w:r>
            <w:r w:rsidR="0009776A">
              <w:rPr>
                <w:rFonts w:ascii="Arial" w:hAnsi="Arial" w:cs="Arial"/>
                <w:b/>
              </w:rPr>
              <w:t>p</w:t>
            </w:r>
            <w:r w:rsidR="007C712E" w:rsidRPr="00663477">
              <w:rPr>
                <w:rFonts w:ascii="Arial" w:hAnsi="Arial" w:cs="Arial"/>
                <w:b/>
              </w:rPr>
              <w:t>resentation</w:t>
            </w:r>
            <w:r w:rsidRPr="00663477">
              <w:rPr>
                <w:rFonts w:ascii="Arial" w:hAnsi="Arial" w:cs="Arial"/>
                <w:b/>
              </w:rPr>
              <w:t xml:space="preserve"> </w:t>
            </w:r>
          </w:p>
          <w:p w14:paraId="25146334" w14:textId="43512FFB" w:rsidR="00386D16" w:rsidRPr="00663477" w:rsidRDefault="00386D16" w:rsidP="00C864D4">
            <w:pPr>
              <w:spacing w:before="60" w:after="60"/>
              <w:rPr>
                <w:rFonts w:ascii="Arial" w:hAnsi="Arial" w:cs="Arial"/>
              </w:rPr>
            </w:pPr>
            <w:r w:rsidRPr="00663477">
              <w:rPr>
                <w:rFonts w:ascii="Arial" w:hAnsi="Arial" w:cs="Arial"/>
              </w:rPr>
              <w:t>Presenters:</w:t>
            </w:r>
            <w:r w:rsidR="00F60692" w:rsidRPr="00663477">
              <w:rPr>
                <w:rFonts w:ascii="Arial" w:hAnsi="Arial" w:cs="Arial"/>
              </w:rPr>
              <w:t xml:space="preserve"> </w:t>
            </w:r>
            <w:r w:rsidR="0009776A" w:rsidRPr="0009776A">
              <w:rPr>
                <w:rFonts w:ascii="Arial" w:hAnsi="Arial" w:cs="Arial"/>
                <w:color w:val="C00000"/>
              </w:rPr>
              <w:t>[INSERT NAMES]</w:t>
            </w:r>
          </w:p>
          <w:p w14:paraId="798C9509" w14:textId="06458D15" w:rsidR="00C864D4" w:rsidRPr="00663477" w:rsidRDefault="00386D16" w:rsidP="00C864D4">
            <w:pPr>
              <w:spacing w:before="60" w:after="60"/>
              <w:rPr>
                <w:rFonts w:ascii="Arial" w:hAnsi="Arial" w:cs="Arial"/>
              </w:rPr>
            </w:pPr>
            <w:r w:rsidRPr="00663477">
              <w:rPr>
                <w:rFonts w:ascii="Arial" w:hAnsi="Arial" w:cs="Arial"/>
              </w:rPr>
              <w:t>Presentation</w:t>
            </w:r>
            <w:r w:rsidR="007C712E" w:rsidRPr="00663477">
              <w:rPr>
                <w:rFonts w:ascii="Arial" w:hAnsi="Arial" w:cs="Arial"/>
              </w:rPr>
              <w:t xml:space="preserve"> – setting the scene</w:t>
            </w:r>
            <w:r w:rsidR="00CF6501" w:rsidRPr="00663477">
              <w:rPr>
                <w:rFonts w:ascii="Arial" w:hAnsi="Arial" w:cs="Arial"/>
              </w:rPr>
              <w:t>:</w:t>
            </w:r>
          </w:p>
          <w:p w14:paraId="59499CF2" w14:textId="56F668E9" w:rsidR="00A673FA" w:rsidRPr="00663477" w:rsidRDefault="0009776A" w:rsidP="00A673FA">
            <w:pPr>
              <w:pStyle w:val="ListParagraph"/>
              <w:numPr>
                <w:ilvl w:val="0"/>
                <w:numId w:val="12"/>
              </w:numPr>
              <w:spacing w:before="60" w:after="60"/>
              <w:rPr>
                <w:rFonts w:ascii="Arial" w:hAnsi="Arial" w:cs="Arial"/>
              </w:rPr>
            </w:pPr>
            <w:r>
              <w:rPr>
                <w:rFonts w:ascii="Arial" w:hAnsi="Arial" w:cs="Arial"/>
              </w:rPr>
              <w:t>s</w:t>
            </w:r>
            <w:r w:rsidR="00A673FA" w:rsidRPr="00663477">
              <w:rPr>
                <w:rFonts w:ascii="Arial" w:hAnsi="Arial" w:cs="Arial"/>
              </w:rPr>
              <w:t>ituational awareness of event</w:t>
            </w:r>
          </w:p>
          <w:p w14:paraId="383415CB" w14:textId="5C55A847" w:rsidR="00995F44" w:rsidRPr="00663477" w:rsidRDefault="0009776A" w:rsidP="00A673FA">
            <w:pPr>
              <w:pStyle w:val="ListParagraph"/>
              <w:numPr>
                <w:ilvl w:val="0"/>
                <w:numId w:val="12"/>
              </w:numPr>
              <w:spacing w:before="60" w:after="60"/>
              <w:rPr>
                <w:rFonts w:ascii="Arial" w:hAnsi="Arial" w:cs="Arial"/>
              </w:rPr>
            </w:pPr>
            <w:r>
              <w:rPr>
                <w:rFonts w:ascii="Arial" w:hAnsi="Arial" w:cs="Arial"/>
              </w:rPr>
              <w:t>e</w:t>
            </w:r>
            <w:r w:rsidR="00995F44" w:rsidRPr="00663477">
              <w:rPr>
                <w:rFonts w:ascii="Arial" w:hAnsi="Arial" w:cs="Arial"/>
              </w:rPr>
              <w:t>vent details</w:t>
            </w:r>
          </w:p>
          <w:p w14:paraId="01AD303A" w14:textId="015BB712" w:rsidR="00FB6235" w:rsidRPr="00663477" w:rsidRDefault="0009776A" w:rsidP="00CF6501">
            <w:pPr>
              <w:pStyle w:val="ListParagraph"/>
              <w:numPr>
                <w:ilvl w:val="0"/>
                <w:numId w:val="12"/>
              </w:numPr>
              <w:spacing w:before="60" w:after="60"/>
              <w:rPr>
                <w:rFonts w:ascii="Arial" w:hAnsi="Arial" w:cs="Arial"/>
              </w:rPr>
            </w:pPr>
            <w:r>
              <w:rPr>
                <w:rFonts w:ascii="Arial" w:hAnsi="Arial" w:cs="Arial"/>
              </w:rPr>
              <w:t>i</w:t>
            </w:r>
            <w:r w:rsidR="00FB6235" w:rsidRPr="00663477">
              <w:rPr>
                <w:rFonts w:ascii="Arial" w:hAnsi="Arial" w:cs="Arial"/>
              </w:rPr>
              <w:t>mpact</w:t>
            </w:r>
            <w:r w:rsidR="003D5990" w:rsidRPr="00663477">
              <w:rPr>
                <w:rFonts w:ascii="Arial" w:hAnsi="Arial" w:cs="Arial"/>
              </w:rPr>
              <w:t xml:space="preserve">s </w:t>
            </w:r>
            <w:r w:rsidR="00AC19F6" w:rsidRPr="00663477">
              <w:rPr>
                <w:rFonts w:ascii="Arial" w:hAnsi="Arial" w:cs="Arial"/>
              </w:rPr>
              <w:t>and community consequences</w:t>
            </w:r>
            <w:r>
              <w:rPr>
                <w:rFonts w:ascii="Arial" w:hAnsi="Arial" w:cs="Arial"/>
              </w:rPr>
              <w:t>.</w:t>
            </w:r>
            <w:r w:rsidR="00CF6501" w:rsidRPr="00663477">
              <w:rPr>
                <w:rFonts w:ascii="Arial" w:hAnsi="Arial" w:cs="Arial"/>
              </w:rPr>
              <w:br/>
            </w:r>
          </w:p>
        </w:tc>
      </w:tr>
      <w:tr w:rsidR="00F47C9E" w:rsidRPr="00663477" w14:paraId="233EB73D" w14:textId="77777777" w:rsidTr="44BEE749">
        <w:tc>
          <w:tcPr>
            <w:tcW w:w="1277" w:type="dxa"/>
          </w:tcPr>
          <w:p w14:paraId="11FED231" w14:textId="3772406E" w:rsidR="00801CB5" w:rsidRPr="00663477" w:rsidRDefault="00F04D7E" w:rsidP="00736CC6">
            <w:pPr>
              <w:spacing w:before="60" w:after="60"/>
              <w:rPr>
                <w:rFonts w:ascii="Arial" w:hAnsi="Arial" w:cs="Arial"/>
                <w:bCs/>
                <w:color w:val="000000" w:themeColor="text1"/>
              </w:rPr>
            </w:pPr>
            <w:r w:rsidRPr="00663477">
              <w:rPr>
                <w:rFonts w:ascii="Arial" w:hAnsi="Arial" w:cs="Arial"/>
                <w:bCs/>
                <w:color w:val="000000" w:themeColor="text1"/>
              </w:rPr>
              <w:t xml:space="preserve">30 </w:t>
            </w:r>
            <w:r w:rsidR="00801CB5" w:rsidRPr="00663477">
              <w:rPr>
                <w:rFonts w:ascii="Arial" w:hAnsi="Arial" w:cs="Arial"/>
                <w:bCs/>
                <w:color w:val="000000" w:themeColor="text1"/>
              </w:rPr>
              <w:t>mins</w:t>
            </w:r>
          </w:p>
          <w:p w14:paraId="3FA1E81F" w14:textId="38086DD6" w:rsidR="00F47C9E" w:rsidRPr="00663477" w:rsidRDefault="00F47C9E" w:rsidP="00736CC6">
            <w:pPr>
              <w:spacing w:before="60" w:after="60"/>
              <w:rPr>
                <w:rFonts w:ascii="Arial" w:hAnsi="Arial" w:cs="Arial"/>
                <w:bCs/>
                <w:color w:val="000000" w:themeColor="text1"/>
              </w:rPr>
            </w:pPr>
          </w:p>
        </w:tc>
        <w:tc>
          <w:tcPr>
            <w:tcW w:w="8079" w:type="dxa"/>
          </w:tcPr>
          <w:p w14:paraId="4152D004" w14:textId="43DAAF3B" w:rsidR="00F47C9E" w:rsidRPr="00663477" w:rsidRDefault="00F47C9E" w:rsidP="00736CC6">
            <w:pPr>
              <w:rPr>
                <w:rFonts w:ascii="Arial" w:hAnsi="Arial" w:cs="Arial"/>
                <w:b/>
                <w:bCs/>
              </w:rPr>
            </w:pPr>
            <w:r w:rsidRPr="00663477">
              <w:rPr>
                <w:rFonts w:ascii="Arial" w:hAnsi="Arial" w:cs="Arial"/>
                <w:b/>
                <w:bCs/>
              </w:rPr>
              <w:t xml:space="preserve">Fundamentals of </w:t>
            </w:r>
            <w:r w:rsidR="0009776A">
              <w:rPr>
                <w:rFonts w:ascii="Arial" w:hAnsi="Arial" w:cs="Arial"/>
                <w:b/>
                <w:bCs/>
              </w:rPr>
              <w:t>c</w:t>
            </w:r>
            <w:r w:rsidRPr="00663477">
              <w:rPr>
                <w:rFonts w:ascii="Arial" w:hAnsi="Arial" w:cs="Arial"/>
                <w:b/>
                <w:bCs/>
              </w:rPr>
              <w:t xml:space="preserve">ommunity </w:t>
            </w:r>
            <w:r w:rsidR="0009776A">
              <w:rPr>
                <w:rFonts w:ascii="Arial" w:hAnsi="Arial" w:cs="Arial"/>
                <w:b/>
                <w:bCs/>
              </w:rPr>
              <w:t>r</w:t>
            </w:r>
            <w:r w:rsidRPr="00663477">
              <w:rPr>
                <w:rFonts w:ascii="Arial" w:hAnsi="Arial" w:cs="Arial"/>
                <w:b/>
                <w:bCs/>
              </w:rPr>
              <w:t>ecovery</w:t>
            </w:r>
            <w:r w:rsidR="007F7052" w:rsidRPr="00663477">
              <w:rPr>
                <w:rFonts w:ascii="Arial" w:hAnsi="Arial" w:cs="Arial"/>
                <w:b/>
                <w:bCs/>
              </w:rPr>
              <w:t xml:space="preserve"> </w:t>
            </w:r>
            <w:r w:rsidR="0009776A">
              <w:rPr>
                <w:rFonts w:ascii="Arial" w:hAnsi="Arial" w:cs="Arial"/>
                <w:b/>
                <w:bCs/>
              </w:rPr>
              <w:t xml:space="preserve">– Part </w:t>
            </w:r>
            <w:r w:rsidR="007F7052" w:rsidRPr="00663477">
              <w:rPr>
                <w:rFonts w:ascii="Arial" w:hAnsi="Arial" w:cs="Arial"/>
                <w:b/>
                <w:bCs/>
              </w:rPr>
              <w:t>A</w:t>
            </w:r>
          </w:p>
          <w:p w14:paraId="0DF24B48" w14:textId="3353F056" w:rsidR="00F47C9E" w:rsidRPr="00663477" w:rsidRDefault="00F47C9E" w:rsidP="00736CC6">
            <w:pPr>
              <w:pStyle w:val="ListParagraph"/>
              <w:numPr>
                <w:ilvl w:val="0"/>
                <w:numId w:val="28"/>
              </w:numPr>
              <w:rPr>
                <w:rFonts w:ascii="Arial" w:hAnsi="Arial" w:cs="Arial"/>
              </w:rPr>
            </w:pPr>
            <w:r w:rsidRPr="00663477">
              <w:rPr>
                <w:rFonts w:ascii="Arial" w:hAnsi="Arial" w:cs="Arial"/>
              </w:rPr>
              <w:t xml:space="preserve">Presentation </w:t>
            </w:r>
          </w:p>
        </w:tc>
      </w:tr>
      <w:tr w:rsidR="00217B3A" w:rsidRPr="00663477" w14:paraId="69FE3C45" w14:textId="77777777" w:rsidTr="0009776A">
        <w:tc>
          <w:tcPr>
            <w:tcW w:w="1277" w:type="dxa"/>
            <w:shd w:val="clear" w:color="auto" w:fill="E7E6E6" w:themeFill="background2"/>
          </w:tcPr>
          <w:p w14:paraId="27908177" w14:textId="707EFFD4" w:rsidR="00217B3A" w:rsidRPr="00663477" w:rsidRDefault="00801CB5" w:rsidP="00B210B4">
            <w:pPr>
              <w:spacing w:before="60" w:after="60"/>
              <w:rPr>
                <w:rFonts w:ascii="Arial" w:hAnsi="Arial" w:cs="Arial"/>
                <w:bCs/>
              </w:rPr>
            </w:pPr>
            <w:r w:rsidRPr="00663477">
              <w:rPr>
                <w:rFonts w:ascii="Arial" w:hAnsi="Arial" w:cs="Arial"/>
                <w:bCs/>
              </w:rPr>
              <w:lastRenderedPageBreak/>
              <w:t>1</w:t>
            </w:r>
            <w:r w:rsidR="003D7A33" w:rsidRPr="00663477">
              <w:rPr>
                <w:rFonts w:ascii="Arial" w:hAnsi="Arial" w:cs="Arial"/>
                <w:bCs/>
              </w:rPr>
              <w:t>0</w:t>
            </w:r>
            <w:r w:rsidRPr="00663477">
              <w:rPr>
                <w:rFonts w:ascii="Arial" w:hAnsi="Arial" w:cs="Arial"/>
                <w:bCs/>
              </w:rPr>
              <w:t>:</w:t>
            </w:r>
            <w:r w:rsidR="003D7A33" w:rsidRPr="00663477">
              <w:rPr>
                <w:rFonts w:ascii="Arial" w:hAnsi="Arial" w:cs="Arial"/>
                <w:bCs/>
              </w:rPr>
              <w:t>5</w:t>
            </w:r>
            <w:r w:rsidR="00B210B4" w:rsidRPr="00663477">
              <w:rPr>
                <w:rFonts w:ascii="Arial" w:hAnsi="Arial" w:cs="Arial"/>
                <w:bCs/>
              </w:rPr>
              <w:t>5</w:t>
            </w:r>
            <w:r w:rsidRPr="00663477">
              <w:rPr>
                <w:rFonts w:ascii="Arial" w:hAnsi="Arial" w:cs="Arial"/>
                <w:bCs/>
              </w:rPr>
              <w:t xml:space="preserve"> </w:t>
            </w:r>
          </w:p>
        </w:tc>
        <w:tc>
          <w:tcPr>
            <w:tcW w:w="8079" w:type="dxa"/>
            <w:shd w:val="clear" w:color="auto" w:fill="E7E6E6" w:themeFill="background2"/>
          </w:tcPr>
          <w:p w14:paraId="6DC3797C" w14:textId="7057C942" w:rsidR="00217B3A" w:rsidRPr="00663477" w:rsidRDefault="00217B3A" w:rsidP="00DC0F3D">
            <w:pPr>
              <w:spacing w:before="60" w:after="60"/>
              <w:rPr>
                <w:rFonts w:ascii="Arial" w:hAnsi="Arial" w:cs="Arial"/>
                <w:b/>
                <w:bCs/>
              </w:rPr>
            </w:pPr>
            <w:r w:rsidRPr="00663477">
              <w:rPr>
                <w:rFonts w:ascii="Arial" w:hAnsi="Arial" w:cs="Arial"/>
                <w:b/>
                <w:bCs/>
              </w:rPr>
              <w:t xml:space="preserve">Morning </w:t>
            </w:r>
            <w:r w:rsidR="0009776A">
              <w:rPr>
                <w:rFonts w:ascii="Arial" w:hAnsi="Arial" w:cs="Arial"/>
                <w:b/>
                <w:bCs/>
              </w:rPr>
              <w:t>t</w:t>
            </w:r>
            <w:r w:rsidRPr="00663477">
              <w:rPr>
                <w:rFonts w:ascii="Arial" w:hAnsi="Arial" w:cs="Arial"/>
                <w:b/>
                <w:bCs/>
              </w:rPr>
              <w:t>ea</w:t>
            </w:r>
            <w:r w:rsidR="00801CB5" w:rsidRPr="00663477">
              <w:rPr>
                <w:rFonts w:ascii="Arial" w:hAnsi="Arial" w:cs="Arial"/>
                <w:b/>
                <w:bCs/>
              </w:rPr>
              <w:t xml:space="preserve"> </w:t>
            </w:r>
            <w:r w:rsidR="0009776A">
              <w:rPr>
                <w:rFonts w:ascii="Arial" w:hAnsi="Arial" w:cs="Arial"/>
                <w:b/>
                <w:bCs/>
              </w:rPr>
              <w:t xml:space="preserve">– </w:t>
            </w:r>
            <w:r w:rsidR="00801CB5" w:rsidRPr="00663477">
              <w:rPr>
                <w:rFonts w:ascii="Arial" w:hAnsi="Arial" w:cs="Arial"/>
                <w:b/>
                <w:bCs/>
              </w:rPr>
              <w:t>20</w:t>
            </w:r>
            <w:r w:rsidR="00CB20F2" w:rsidRPr="00663477">
              <w:rPr>
                <w:rFonts w:ascii="Arial" w:hAnsi="Arial" w:cs="Arial"/>
                <w:b/>
                <w:bCs/>
              </w:rPr>
              <w:t xml:space="preserve"> </w:t>
            </w:r>
            <w:r w:rsidR="00801CB5" w:rsidRPr="00663477">
              <w:rPr>
                <w:rFonts w:ascii="Arial" w:hAnsi="Arial" w:cs="Arial"/>
                <w:b/>
                <w:bCs/>
              </w:rPr>
              <w:t>mins</w:t>
            </w:r>
          </w:p>
          <w:p w14:paraId="7F188048" w14:textId="77777777" w:rsidR="00217B3A" w:rsidRPr="00663477" w:rsidRDefault="00217B3A" w:rsidP="00DC0F3D">
            <w:pPr>
              <w:spacing w:before="60" w:after="60"/>
              <w:rPr>
                <w:rFonts w:ascii="Arial" w:hAnsi="Arial" w:cs="Arial"/>
                <w:bCs/>
              </w:rPr>
            </w:pPr>
          </w:p>
        </w:tc>
      </w:tr>
      <w:tr w:rsidR="00193607" w:rsidRPr="00663477" w14:paraId="1BCD8B5E" w14:textId="77777777" w:rsidTr="44BEE749">
        <w:tc>
          <w:tcPr>
            <w:tcW w:w="1277" w:type="dxa"/>
          </w:tcPr>
          <w:p w14:paraId="4B11D55F" w14:textId="1C42DB36" w:rsidR="00193607" w:rsidRPr="00663477" w:rsidRDefault="00F04D7E" w:rsidP="00736CC6">
            <w:pPr>
              <w:spacing w:before="60" w:after="60"/>
              <w:rPr>
                <w:rFonts w:ascii="Arial" w:hAnsi="Arial" w:cs="Arial"/>
                <w:bCs/>
                <w:color w:val="000000" w:themeColor="text1"/>
              </w:rPr>
            </w:pPr>
            <w:r w:rsidRPr="00663477">
              <w:rPr>
                <w:rFonts w:ascii="Arial" w:hAnsi="Arial" w:cs="Arial"/>
                <w:bCs/>
                <w:color w:val="000000" w:themeColor="text1"/>
              </w:rPr>
              <w:t xml:space="preserve">30 </w:t>
            </w:r>
            <w:r w:rsidR="00193607" w:rsidRPr="00663477">
              <w:rPr>
                <w:rFonts w:ascii="Arial" w:hAnsi="Arial" w:cs="Arial"/>
                <w:bCs/>
                <w:color w:val="000000" w:themeColor="text1"/>
              </w:rPr>
              <w:t>mins</w:t>
            </w:r>
          </w:p>
        </w:tc>
        <w:tc>
          <w:tcPr>
            <w:tcW w:w="8079" w:type="dxa"/>
          </w:tcPr>
          <w:p w14:paraId="6A780C81" w14:textId="4F933EE4" w:rsidR="00F04D7E" w:rsidRPr="00663477" w:rsidRDefault="00F04D7E" w:rsidP="00F04D7E">
            <w:pPr>
              <w:rPr>
                <w:rFonts w:ascii="Arial" w:hAnsi="Arial" w:cs="Arial"/>
                <w:b/>
                <w:bCs/>
              </w:rPr>
            </w:pPr>
            <w:r w:rsidRPr="00663477">
              <w:rPr>
                <w:rFonts w:ascii="Arial" w:hAnsi="Arial" w:cs="Arial"/>
                <w:b/>
                <w:bCs/>
              </w:rPr>
              <w:t xml:space="preserve">Fundamentals of </w:t>
            </w:r>
            <w:r w:rsidR="0009776A">
              <w:rPr>
                <w:rFonts w:ascii="Arial" w:hAnsi="Arial" w:cs="Arial"/>
                <w:b/>
                <w:bCs/>
              </w:rPr>
              <w:t>c</w:t>
            </w:r>
            <w:r w:rsidRPr="00663477">
              <w:rPr>
                <w:rFonts w:ascii="Arial" w:hAnsi="Arial" w:cs="Arial"/>
                <w:b/>
                <w:bCs/>
              </w:rPr>
              <w:t xml:space="preserve">ommunity </w:t>
            </w:r>
            <w:r w:rsidR="0009776A">
              <w:rPr>
                <w:rFonts w:ascii="Arial" w:hAnsi="Arial" w:cs="Arial"/>
                <w:b/>
                <w:bCs/>
              </w:rPr>
              <w:t>r</w:t>
            </w:r>
            <w:r w:rsidRPr="00663477">
              <w:rPr>
                <w:rFonts w:ascii="Arial" w:hAnsi="Arial" w:cs="Arial"/>
                <w:b/>
                <w:bCs/>
              </w:rPr>
              <w:t xml:space="preserve">ecovery </w:t>
            </w:r>
            <w:r w:rsidR="0009776A">
              <w:rPr>
                <w:rFonts w:ascii="Arial" w:hAnsi="Arial" w:cs="Arial"/>
                <w:b/>
                <w:bCs/>
              </w:rPr>
              <w:t xml:space="preserve">– Part </w:t>
            </w:r>
            <w:r w:rsidRPr="00663477">
              <w:rPr>
                <w:rFonts w:ascii="Arial" w:hAnsi="Arial" w:cs="Arial"/>
                <w:b/>
                <w:bCs/>
              </w:rPr>
              <w:t>B</w:t>
            </w:r>
          </w:p>
          <w:p w14:paraId="688A6FB5" w14:textId="12D1D409" w:rsidR="0054208A" w:rsidRPr="00663477" w:rsidRDefault="00F04D7E" w:rsidP="00F04D7E">
            <w:pPr>
              <w:pStyle w:val="ListParagraph"/>
              <w:numPr>
                <w:ilvl w:val="0"/>
                <w:numId w:val="28"/>
              </w:numPr>
              <w:rPr>
                <w:rFonts w:ascii="Arial" w:hAnsi="Arial" w:cs="Arial"/>
                <w:bCs/>
              </w:rPr>
            </w:pPr>
            <w:r w:rsidRPr="00663477">
              <w:rPr>
                <w:rFonts w:ascii="Arial" w:hAnsi="Arial" w:cs="Arial"/>
                <w:bCs/>
              </w:rPr>
              <w:t>Presentation</w:t>
            </w:r>
          </w:p>
          <w:p w14:paraId="114EEC57" w14:textId="648E4376" w:rsidR="00193607" w:rsidRPr="00663477" w:rsidRDefault="00EA1DC7" w:rsidP="001B3F30">
            <w:pPr>
              <w:pStyle w:val="ListParagraph"/>
              <w:numPr>
                <w:ilvl w:val="0"/>
                <w:numId w:val="28"/>
              </w:numPr>
              <w:rPr>
                <w:rFonts w:ascii="Arial" w:hAnsi="Arial" w:cs="Arial"/>
                <w:bCs/>
              </w:rPr>
            </w:pPr>
            <w:r w:rsidRPr="00663477">
              <w:rPr>
                <w:rFonts w:ascii="Arial" w:hAnsi="Arial" w:cs="Arial"/>
                <w:bCs/>
              </w:rPr>
              <w:t xml:space="preserve">Group </w:t>
            </w:r>
            <w:r w:rsidR="00CF6501" w:rsidRPr="00663477">
              <w:rPr>
                <w:rFonts w:ascii="Arial" w:hAnsi="Arial" w:cs="Arial"/>
                <w:bCs/>
              </w:rPr>
              <w:t>d</w:t>
            </w:r>
            <w:r w:rsidR="00F04D7E" w:rsidRPr="00663477">
              <w:rPr>
                <w:rFonts w:ascii="Arial" w:hAnsi="Arial" w:cs="Arial"/>
                <w:bCs/>
              </w:rPr>
              <w:t>iscussion</w:t>
            </w:r>
          </w:p>
        </w:tc>
      </w:tr>
      <w:tr w:rsidR="00A673FA" w:rsidRPr="00663477" w14:paraId="7F1976EF" w14:textId="77777777" w:rsidTr="44BEE749">
        <w:tc>
          <w:tcPr>
            <w:tcW w:w="1277" w:type="dxa"/>
          </w:tcPr>
          <w:p w14:paraId="1CD928A6" w14:textId="7EFE6C7D" w:rsidR="00397B35" w:rsidRPr="00663477" w:rsidRDefault="00397B35" w:rsidP="0036121B">
            <w:pPr>
              <w:spacing w:before="60" w:after="60"/>
              <w:rPr>
                <w:rFonts w:ascii="Arial" w:hAnsi="Arial" w:cs="Arial"/>
                <w:bCs/>
                <w:color w:val="000000" w:themeColor="text1"/>
              </w:rPr>
            </w:pPr>
            <w:r w:rsidRPr="00663477">
              <w:rPr>
                <w:rFonts w:ascii="Arial" w:hAnsi="Arial" w:cs="Arial"/>
                <w:bCs/>
                <w:color w:val="000000" w:themeColor="text1"/>
              </w:rPr>
              <w:t>30 mins</w:t>
            </w:r>
          </w:p>
        </w:tc>
        <w:tc>
          <w:tcPr>
            <w:tcW w:w="8079" w:type="dxa"/>
          </w:tcPr>
          <w:p w14:paraId="632DCE68" w14:textId="6ACC6A68" w:rsidR="007F7052" w:rsidRPr="00663477" w:rsidRDefault="007F7052" w:rsidP="007F7052">
            <w:pPr>
              <w:rPr>
                <w:rFonts w:ascii="Arial" w:hAnsi="Arial" w:cs="Arial"/>
                <w:b/>
              </w:rPr>
            </w:pPr>
            <w:r w:rsidRPr="00663477">
              <w:rPr>
                <w:rFonts w:ascii="Arial" w:hAnsi="Arial" w:cs="Arial"/>
                <w:b/>
              </w:rPr>
              <w:t xml:space="preserve">Recovery </w:t>
            </w:r>
            <w:r w:rsidR="0009776A">
              <w:rPr>
                <w:rFonts w:ascii="Arial" w:hAnsi="Arial" w:cs="Arial"/>
                <w:b/>
              </w:rPr>
              <w:t>c</w:t>
            </w:r>
            <w:r w:rsidRPr="00663477">
              <w:rPr>
                <w:rFonts w:ascii="Arial" w:hAnsi="Arial" w:cs="Arial"/>
                <w:b/>
              </w:rPr>
              <w:t>onsiderations</w:t>
            </w:r>
            <w:r w:rsidR="00A1316B" w:rsidRPr="00663477">
              <w:rPr>
                <w:rFonts w:ascii="Arial" w:hAnsi="Arial" w:cs="Arial"/>
                <w:b/>
              </w:rPr>
              <w:t>:  3 weeks – 3 months</w:t>
            </w:r>
          </w:p>
          <w:p w14:paraId="2F8F8AE4" w14:textId="0C4BDF08" w:rsidR="00E23932" w:rsidRPr="00663477" w:rsidRDefault="00E23932" w:rsidP="00A673FA">
            <w:pPr>
              <w:rPr>
                <w:rFonts w:ascii="Arial" w:hAnsi="Arial" w:cs="Arial"/>
              </w:rPr>
            </w:pPr>
          </w:p>
          <w:p w14:paraId="372AA272" w14:textId="0E94A25B" w:rsidR="00115D5A" w:rsidRPr="00663477" w:rsidRDefault="004D0CA7" w:rsidP="00A673FA">
            <w:pPr>
              <w:rPr>
                <w:rFonts w:ascii="Arial" w:hAnsi="Arial" w:cs="Arial"/>
              </w:rPr>
            </w:pPr>
            <w:r w:rsidRPr="00663477">
              <w:rPr>
                <w:rFonts w:ascii="Arial" w:hAnsi="Arial" w:cs="Arial"/>
              </w:rPr>
              <w:t>T</w:t>
            </w:r>
            <w:r w:rsidR="00CA436E" w:rsidRPr="00663477">
              <w:rPr>
                <w:rFonts w:ascii="Arial" w:hAnsi="Arial" w:cs="Arial"/>
              </w:rPr>
              <w:t xml:space="preserve">his </w:t>
            </w:r>
            <w:r w:rsidR="00A1316B" w:rsidRPr="00663477">
              <w:rPr>
                <w:rFonts w:ascii="Arial" w:hAnsi="Arial" w:cs="Arial"/>
              </w:rPr>
              <w:t xml:space="preserve">is the first of </w:t>
            </w:r>
            <w:r w:rsidR="001B3F30" w:rsidRPr="00663477">
              <w:rPr>
                <w:rFonts w:ascii="Arial" w:hAnsi="Arial" w:cs="Arial"/>
              </w:rPr>
              <w:t>three</w:t>
            </w:r>
            <w:r w:rsidR="00A1316B" w:rsidRPr="00663477">
              <w:rPr>
                <w:rFonts w:ascii="Arial" w:hAnsi="Arial" w:cs="Arial"/>
              </w:rPr>
              <w:t xml:space="preserve"> sessions run</w:t>
            </w:r>
            <w:r w:rsidR="0054208A" w:rsidRPr="00663477">
              <w:rPr>
                <w:rFonts w:ascii="Arial" w:hAnsi="Arial" w:cs="Arial"/>
              </w:rPr>
              <w:t xml:space="preserve"> </w:t>
            </w:r>
            <w:r w:rsidR="00A1316B" w:rsidRPr="00663477">
              <w:rPr>
                <w:rFonts w:ascii="Arial" w:hAnsi="Arial" w:cs="Arial"/>
              </w:rPr>
              <w:t>throughout the day focus</w:t>
            </w:r>
            <w:r w:rsidR="007E03FE" w:rsidRPr="00663477">
              <w:rPr>
                <w:rFonts w:ascii="Arial" w:hAnsi="Arial" w:cs="Arial"/>
              </w:rPr>
              <w:t>ing</w:t>
            </w:r>
            <w:r w:rsidR="00A1316B" w:rsidRPr="00663477">
              <w:rPr>
                <w:rFonts w:ascii="Arial" w:hAnsi="Arial" w:cs="Arial"/>
              </w:rPr>
              <w:t xml:space="preserve"> on disaster i</w:t>
            </w:r>
            <w:r w:rsidR="00CA436E" w:rsidRPr="00663477">
              <w:rPr>
                <w:rFonts w:ascii="Arial" w:hAnsi="Arial" w:cs="Arial"/>
              </w:rPr>
              <w:t>mpacts</w:t>
            </w:r>
            <w:r w:rsidR="00A1316B" w:rsidRPr="00663477">
              <w:rPr>
                <w:rFonts w:ascii="Arial" w:hAnsi="Arial" w:cs="Arial"/>
              </w:rPr>
              <w:t xml:space="preserve"> and</w:t>
            </w:r>
            <w:r w:rsidR="00CA436E" w:rsidRPr="00663477">
              <w:rPr>
                <w:rFonts w:ascii="Arial" w:hAnsi="Arial" w:cs="Arial"/>
              </w:rPr>
              <w:t xml:space="preserve"> </w:t>
            </w:r>
            <w:r w:rsidR="00A1316B" w:rsidRPr="00663477">
              <w:rPr>
                <w:rFonts w:ascii="Arial" w:hAnsi="Arial" w:cs="Arial"/>
              </w:rPr>
              <w:t>c</w:t>
            </w:r>
            <w:r w:rsidR="00CA436E" w:rsidRPr="00663477">
              <w:rPr>
                <w:rFonts w:ascii="Arial" w:hAnsi="Arial" w:cs="Arial"/>
              </w:rPr>
              <w:t xml:space="preserve">ommunity </w:t>
            </w:r>
            <w:r w:rsidR="00A1316B" w:rsidRPr="00663477">
              <w:rPr>
                <w:rFonts w:ascii="Arial" w:hAnsi="Arial" w:cs="Arial"/>
              </w:rPr>
              <w:t>c</w:t>
            </w:r>
            <w:r w:rsidR="00CA436E" w:rsidRPr="00663477">
              <w:rPr>
                <w:rFonts w:ascii="Arial" w:hAnsi="Arial" w:cs="Arial"/>
              </w:rPr>
              <w:t xml:space="preserve">onsequences </w:t>
            </w:r>
            <w:r w:rsidR="00A1316B" w:rsidRPr="00663477">
              <w:rPr>
                <w:rFonts w:ascii="Arial" w:hAnsi="Arial" w:cs="Arial"/>
              </w:rPr>
              <w:t xml:space="preserve">and </w:t>
            </w:r>
            <w:r w:rsidR="00115D5A" w:rsidRPr="00663477">
              <w:rPr>
                <w:rFonts w:ascii="Arial" w:hAnsi="Arial" w:cs="Arial"/>
              </w:rPr>
              <w:t>explor</w:t>
            </w:r>
            <w:r w:rsidR="00857454" w:rsidRPr="00663477">
              <w:rPr>
                <w:rFonts w:ascii="Arial" w:hAnsi="Arial" w:cs="Arial"/>
              </w:rPr>
              <w:t>ing</w:t>
            </w:r>
            <w:r w:rsidR="00115D5A" w:rsidRPr="00663477">
              <w:rPr>
                <w:rFonts w:ascii="Arial" w:hAnsi="Arial" w:cs="Arial"/>
              </w:rPr>
              <w:t xml:space="preserve"> </w:t>
            </w:r>
            <w:r w:rsidR="00A1316B" w:rsidRPr="00663477">
              <w:rPr>
                <w:rFonts w:ascii="Arial" w:hAnsi="Arial" w:cs="Arial"/>
              </w:rPr>
              <w:t xml:space="preserve">recovery strategies at </w:t>
            </w:r>
            <w:r w:rsidR="0009776A">
              <w:rPr>
                <w:rFonts w:ascii="Arial" w:hAnsi="Arial" w:cs="Arial"/>
              </w:rPr>
              <w:t xml:space="preserve">different </w:t>
            </w:r>
            <w:r w:rsidR="0009776A" w:rsidRPr="00663477">
              <w:rPr>
                <w:rFonts w:ascii="Arial" w:hAnsi="Arial" w:cs="Arial"/>
              </w:rPr>
              <w:t>points</w:t>
            </w:r>
            <w:r w:rsidR="00115D5A" w:rsidRPr="00663477">
              <w:rPr>
                <w:rFonts w:ascii="Arial" w:hAnsi="Arial" w:cs="Arial"/>
              </w:rPr>
              <w:t xml:space="preserve"> in time</w:t>
            </w:r>
            <w:r w:rsidR="00A1316B" w:rsidRPr="00663477">
              <w:rPr>
                <w:rFonts w:ascii="Arial" w:hAnsi="Arial" w:cs="Arial"/>
              </w:rPr>
              <w:t xml:space="preserve"> over the first two years</w:t>
            </w:r>
            <w:r w:rsidR="00115D5A" w:rsidRPr="00663477">
              <w:rPr>
                <w:rFonts w:ascii="Arial" w:hAnsi="Arial" w:cs="Arial"/>
              </w:rPr>
              <w:t xml:space="preserve"> </w:t>
            </w:r>
            <w:r w:rsidR="007E03FE" w:rsidRPr="00663477">
              <w:rPr>
                <w:rFonts w:ascii="Arial" w:hAnsi="Arial" w:cs="Arial"/>
              </w:rPr>
              <w:t xml:space="preserve">after </w:t>
            </w:r>
            <w:r w:rsidR="0009776A">
              <w:rPr>
                <w:rFonts w:ascii="Arial" w:hAnsi="Arial" w:cs="Arial"/>
              </w:rPr>
              <w:t xml:space="preserve">a </w:t>
            </w:r>
            <w:r w:rsidR="007E03FE" w:rsidRPr="00663477">
              <w:rPr>
                <w:rFonts w:ascii="Arial" w:hAnsi="Arial" w:cs="Arial"/>
              </w:rPr>
              <w:t>disaster.</w:t>
            </w:r>
            <w:r w:rsidR="00A1316B" w:rsidRPr="00663477">
              <w:rPr>
                <w:rFonts w:ascii="Arial" w:hAnsi="Arial" w:cs="Arial"/>
              </w:rPr>
              <w:t xml:space="preserve"> </w:t>
            </w:r>
          </w:p>
          <w:p w14:paraId="501D7D71" w14:textId="77777777" w:rsidR="00297C33" w:rsidRPr="00663477" w:rsidRDefault="00297C33" w:rsidP="00A673FA">
            <w:pPr>
              <w:rPr>
                <w:rFonts w:ascii="Arial" w:hAnsi="Arial" w:cs="Arial"/>
              </w:rPr>
            </w:pPr>
          </w:p>
          <w:p w14:paraId="412381B4" w14:textId="77777777" w:rsidR="00297C33" w:rsidRPr="00663477" w:rsidRDefault="00297C33" w:rsidP="00297C33">
            <w:pPr>
              <w:autoSpaceDE w:val="0"/>
              <w:autoSpaceDN w:val="0"/>
              <w:adjustRightInd w:val="0"/>
              <w:rPr>
                <w:rFonts w:ascii="Arial" w:hAnsi="Arial" w:cs="Arial"/>
              </w:rPr>
            </w:pPr>
            <w:r w:rsidRPr="00663477">
              <w:rPr>
                <w:rFonts w:ascii="Arial" w:hAnsi="Arial" w:cs="Arial"/>
              </w:rPr>
              <w:t>The timeframes for the recovery considerations sessions are:</w:t>
            </w:r>
          </w:p>
          <w:p w14:paraId="0A33B555" w14:textId="77777777" w:rsidR="00297C33" w:rsidRPr="0009776A" w:rsidRDefault="00297C33" w:rsidP="00297C33">
            <w:pPr>
              <w:pStyle w:val="ListParagraph"/>
              <w:numPr>
                <w:ilvl w:val="0"/>
                <w:numId w:val="26"/>
              </w:numPr>
              <w:autoSpaceDE w:val="0"/>
              <w:autoSpaceDN w:val="0"/>
              <w:adjustRightInd w:val="0"/>
              <w:rPr>
                <w:rFonts w:ascii="Arial" w:hAnsi="Arial" w:cs="Arial"/>
              </w:rPr>
            </w:pPr>
            <w:r w:rsidRPr="0009776A">
              <w:rPr>
                <w:rFonts w:ascii="Arial" w:hAnsi="Arial" w:cs="Arial"/>
              </w:rPr>
              <w:t>3 weeks – 3 months</w:t>
            </w:r>
          </w:p>
          <w:p w14:paraId="7CC02750" w14:textId="77777777" w:rsidR="00297C33" w:rsidRPr="0009776A" w:rsidRDefault="00297C33" w:rsidP="00297C33">
            <w:pPr>
              <w:pStyle w:val="ListParagraph"/>
              <w:numPr>
                <w:ilvl w:val="0"/>
                <w:numId w:val="26"/>
              </w:numPr>
              <w:autoSpaceDE w:val="0"/>
              <w:autoSpaceDN w:val="0"/>
              <w:adjustRightInd w:val="0"/>
              <w:rPr>
                <w:rFonts w:ascii="Arial" w:hAnsi="Arial" w:cs="Arial"/>
              </w:rPr>
            </w:pPr>
            <w:r w:rsidRPr="0009776A">
              <w:rPr>
                <w:rFonts w:ascii="Arial" w:hAnsi="Arial" w:cs="Arial"/>
              </w:rPr>
              <w:t>6 – 12 months</w:t>
            </w:r>
          </w:p>
          <w:p w14:paraId="72B1130F" w14:textId="77777777" w:rsidR="00297C33" w:rsidRPr="0009776A" w:rsidRDefault="00297C33" w:rsidP="00297C33">
            <w:pPr>
              <w:pStyle w:val="ListParagraph"/>
              <w:numPr>
                <w:ilvl w:val="0"/>
                <w:numId w:val="26"/>
              </w:numPr>
              <w:autoSpaceDE w:val="0"/>
              <w:autoSpaceDN w:val="0"/>
              <w:adjustRightInd w:val="0"/>
              <w:rPr>
                <w:rFonts w:ascii="Arial" w:hAnsi="Arial" w:cs="Arial"/>
              </w:rPr>
            </w:pPr>
            <w:r w:rsidRPr="0009776A">
              <w:rPr>
                <w:rFonts w:ascii="Arial" w:hAnsi="Arial" w:cs="Arial"/>
              </w:rPr>
              <w:t>12 months and beyond.</w:t>
            </w:r>
          </w:p>
          <w:p w14:paraId="0B47B989" w14:textId="77777777" w:rsidR="00115D5A" w:rsidRPr="00663477" w:rsidRDefault="00115D5A" w:rsidP="00A673FA">
            <w:pPr>
              <w:rPr>
                <w:rFonts w:ascii="Arial" w:hAnsi="Arial" w:cs="Arial"/>
              </w:rPr>
            </w:pPr>
          </w:p>
          <w:p w14:paraId="56E5084E" w14:textId="7CA65014" w:rsidR="00FB7284" w:rsidRPr="00663477" w:rsidRDefault="00FB7284" w:rsidP="00A673FA">
            <w:pPr>
              <w:rPr>
                <w:rFonts w:ascii="Arial" w:hAnsi="Arial" w:cs="Arial"/>
              </w:rPr>
            </w:pPr>
            <w:r w:rsidRPr="00663477">
              <w:rPr>
                <w:rFonts w:ascii="Arial" w:hAnsi="Arial" w:cs="Arial"/>
              </w:rPr>
              <w:t>Recovery activities always start when the disaster event occurs and at the same time as response activities</w:t>
            </w:r>
            <w:r w:rsidR="001B3F30" w:rsidRPr="00663477">
              <w:rPr>
                <w:rFonts w:ascii="Arial" w:hAnsi="Arial" w:cs="Arial"/>
              </w:rPr>
              <w:t>.</w:t>
            </w:r>
            <w:r w:rsidRPr="00663477">
              <w:rPr>
                <w:rFonts w:ascii="Arial" w:hAnsi="Arial" w:cs="Arial"/>
              </w:rPr>
              <w:t xml:space="preserve"> </w:t>
            </w:r>
            <w:r w:rsidR="001B3F30" w:rsidRPr="00663477">
              <w:rPr>
                <w:rFonts w:ascii="Arial" w:hAnsi="Arial" w:cs="Arial"/>
              </w:rPr>
              <w:t>H</w:t>
            </w:r>
            <w:r w:rsidRPr="00663477">
              <w:rPr>
                <w:rFonts w:ascii="Arial" w:hAnsi="Arial" w:cs="Arial"/>
              </w:rPr>
              <w:t>owever</w:t>
            </w:r>
            <w:r w:rsidR="001B3F30" w:rsidRPr="00663477">
              <w:rPr>
                <w:rFonts w:ascii="Arial" w:hAnsi="Arial" w:cs="Arial"/>
              </w:rPr>
              <w:t>,</w:t>
            </w:r>
            <w:r w:rsidRPr="00663477">
              <w:rPr>
                <w:rFonts w:ascii="Arial" w:hAnsi="Arial" w:cs="Arial"/>
              </w:rPr>
              <w:t xml:space="preserve"> for the purpose of th</w:t>
            </w:r>
            <w:r w:rsidR="001B3F30" w:rsidRPr="00663477">
              <w:rPr>
                <w:rFonts w:ascii="Arial" w:hAnsi="Arial" w:cs="Arial"/>
              </w:rPr>
              <w:t>is</w:t>
            </w:r>
            <w:r w:rsidRPr="00663477">
              <w:rPr>
                <w:rFonts w:ascii="Arial" w:hAnsi="Arial" w:cs="Arial"/>
              </w:rPr>
              <w:t xml:space="preserve"> exercise we are going to begin our focus at </w:t>
            </w:r>
            <w:r w:rsidR="0009776A">
              <w:rPr>
                <w:rFonts w:ascii="Arial" w:hAnsi="Arial" w:cs="Arial"/>
              </w:rPr>
              <w:t>3</w:t>
            </w:r>
            <w:r w:rsidRPr="00663477">
              <w:rPr>
                <w:rFonts w:ascii="Arial" w:hAnsi="Arial" w:cs="Arial"/>
              </w:rPr>
              <w:t xml:space="preserve"> weeks post the scenario disaster event, to keep a forward focus on the </w:t>
            </w:r>
            <w:proofErr w:type="gramStart"/>
            <w:r w:rsidRPr="00663477">
              <w:rPr>
                <w:rFonts w:ascii="Arial" w:hAnsi="Arial" w:cs="Arial"/>
              </w:rPr>
              <w:t>short, medium and longer term</w:t>
            </w:r>
            <w:proofErr w:type="gramEnd"/>
            <w:r w:rsidRPr="00663477">
              <w:rPr>
                <w:rFonts w:ascii="Arial" w:hAnsi="Arial" w:cs="Arial"/>
              </w:rPr>
              <w:t xml:space="preserve"> phases of recovery.</w:t>
            </w:r>
          </w:p>
          <w:p w14:paraId="6425F817" w14:textId="77777777" w:rsidR="00FB7284" w:rsidRPr="00663477" w:rsidRDefault="00FB7284" w:rsidP="00A673FA">
            <w:pPr>
              <w:rPr>
                <w:rFonts w:ascii="Arial" w:hAnsi="Arial" w:cs="Arial"/>
              </w:rPr>
            </w:pPr>
          </w:p>
          <w:p w14:paraId="6DAF7DC7" w14:textId="0442379A" w:rsidR="00115D5A" w:rsidRPr="00663477" w:rsidRDefault="00115D5A" w:rsidP="00A673FA">
            <w:pPr>
              <w:rPr>
                <w:rFonts w:ascii="Arial" w:hAnsi="Arial" w:cs="Arial"/>
              </w:rPr>
            </w:pPr>
            <w:r w:rsidRPr="00663477">
              <w:rPr>
                <w:rFonts w:ascii="Arial" w:hAnsi="Arial" w:cs="Arial"/>
              </w:rPr>
              <w:t>This session focusses on the time</w:t>
            </w:r>
            <w:r w:rsidR="001B3F30" w:rsidRPr="00663477">
              <w:rPr>
                <w:rFonts w:ascii="Arial" w:hAnsi="Arial" w:cs="Arial"/>
              </w:rPr>
              <w:t>-</w:t>
            </w:r>
            <w:r w:rsidRPr="00663477">
              <w:rPr>
                <w:rFonts w:ascii="Arial" w:hAnsi="Arial" w:cs="Arial"/>
              </w:rPr>
              <w:t>period 3 weeks – 3 months</w:t>
            </w:r>
            <w:r w:rsidR="001B3F30" w:rsidRPr="00663477">
              <w:rPr>
                <w:rFonts w:ascii="Arial" w:hAnsi="Arial" w:cs="Arial"/>
              </w:rPr>
              <w:t>.</w:t>
            </w:r>
          </w:p>
          <w:p w14:paraId="45C40AB2" w14:textId="77777777" w:rsidR="00115D5A" w:rsidRPr="00663477" w:rsidRDefault="00115D5A" w:rsidP="00A673FA">
            <w:pPr>
              <w:rPr>
                <w:rFonts w:ascii="Arial" w:hAnsi="Arial" w:cs="Arial"/>
                <w:color w:val="4472C4" w:themeColor="accent5"/>
              </w:rPr>
            </w:pPr>
          </w:p>
          <w:p w14:paraId="4D7FADF0" w14:textId="4DA503DB" w:rsidR="00115D5A" w:rsidRPr="0009776A" w:rsidRDefault="00115D5A" w:rsidP="00A673FA">
            <w:pPr>
              <w:rPr>
                <w:rFonts w:ascii="Arial" w:hAnsi="Arial" w:cs="Arial"/>
                <w:bCs/>
                <w:color w:val="C00000"/>
              </w:rPr>
            </w:pPr>
            <w:r w:rsidRPr="0009776A">
              <w:rPr>
                <w:rFonts w:ascii="Arial" w:hAnsi="Arial" w:cs="Arial"/>
                <w:bCs/>
                <w:color w:val="C00000"/>
              </w:rPr>
              <w:t xml:space="preserve">Switch to </w:t>
            </w:r>
            <w:r w:rsidR="001B3F30" w:rsidRPr="0009776A">
              <w:rPr>
                <w:rFonts w:ascii="Arial" w:hAnsi="Arial" w:cs="Arial"/>
                <w:bCs/>
                <w:color w:val="C00000"/>
              </w:rPr>
              <w:t xml:space="preserve">the </w:t>
            </w:r>
            <w:r w:rsidR="0009776A">
              <w:rPr>
                <w:rFonts w:ascii="Arial" w:hAnsi="Arial" w:cs="Arial"/>
                <w:bCs/>
                <w:color w:val="C00000"/>
              </w:rPr>
              <w:t>‘r</w:t>
            </w:r>
            <w:r w:rsidRPr="0009776A">
              <w:rPr>
                <w:rFonts w:ascii="Arial" w:hAnsi="Arial" w:cs="Arial"/>
                <w:bCs/>
                <w:color w:val="C00000"/>
              </w:rPr>
              <w:t xml:space="preserve">ecovery </w:t>
            </w:r>
            <w:r w:rsidR="0009776A">
              <w:rPr>
                <w:rFonts w:ascii="Arial" w:hAnsi="Arial" w:cs="Arial"/>
                <w:bCs/>
                <w:color w:val="C00000"/>
              </w:rPr>
              <w:t>c</w:t>
            </w:r>
            <w:r w:rsidRPr="0009776A">
              <w:rPr>
                <w:rFonts w:ascii="Arial" w:hAnsi="Arial" w:cs="Arial"/>
                <w:bCs/>
                <w:color w:val="C00000"/>
              </w:rPr>
              <w:t>onsiderations</w:t>
            </w:r>
            <w:r w:rsidR="00DA6131">
              <w:rPr>
                <w:rFonts w:ascii="Arial" w:hAnsi="Arial" w:cs="Arial"/>
                <w:bCs/>
                <w:color w:val="C00000"/>
              </w:rPr>
              <w:t>:</w:t>
            </w:r>
            <w:r w:rsidRPr="0009776A">
              <w:rPr>
                <w:rFonts w:ascii="Arial" w:hAnsi="Arial" w:cs="Arial"/>
                <w:bCs/>
                <w:color w:val="C00000"/>
              </w:rPr>
              <w:t xml:space="preserve"> 3 weeks – 3 months</w:t>
            </w:r>
            <w:r w:rsidR="0009776A">
              <w:rPr>
                <w:rFonts w:ascii="Arial" w:hAnsi="Arial" w:cs="Arial"/>
                <w:bCs/>
                <w:color w:val="C00000"/>
              </w:rPr>
              <w:t>’</w:t>
            </w:r>
            <w:r w:rsidR="001B3F30" w:rsidRPr="0009776A">
              <w:rPr>
                <w:rFonts w:ascii="Arial" w:hAnsi="Arial" w:cs="Arial"/>
                <w:bCs/>
                <w:color w:val="C00000"/>
              </w:rPr>
              <w:t xml:space="preserve"> </w:t>
            </w:r>
            <w:r w:rsidR="0009776A">
              <w:rPr>
                <w:rFonts w:ascii="Arial" w:hAnsi="Arial" w:cs="Arial"/>
                <w:bCs/>
                <w:color w:val="C00000"/>
              </w:rPr>
              <w:t>s</w:t>
            </w:r>
            <w:r w:rsidR="001B3F30" w:rsidRPr="0009776A">
              <w:rPr>
                <w:rFonts w:ascii="Arial" w:hAnsi="Arial" w:cs="Arial"/>
                <w:bCs/>
                <w:color w:val="C00000"/>
              </w:rPr>
              <w:t xml:space="preserve">lide </w:t>
            </w:r>
            <w:r w:rsidR="0009776A">
              <w:rPr>
                <w:rFonts w:ascii="Arial" w:hAnsi="Arial" w:cs="Arial"/>
                <w:bCs/>
                <w:color w:val="C00000"/>
              </w:rPr>
              <w:t>d</w:t>
            </w:r>
            <w:r w:rsidR="001B3F30" w:rsidRPr="0009776A">
              <w:rPr>
                <w:rFonts w:ascii="Arial" w:hAnsi="Arial" w:cs="Arial"/>
                <w:bCs/>
                <w:color w:val="C00000"/>
              </w:rPr>
              <w:t>eck</w:t>
            </w:r>
          </w:p>
          <w:p w14:paraId="14145D3E" w14:textId="06A0A64F" w:rsidR="007F7052" w:rsidRPr="0009776A" w:rsidRDefault="0009776A" w:rsidP="00A673FA">
            <w:pPr>
              <w:rPr>
                <w:rFonts w:ascii="Arial" w:hAnsi="Arial" w:cs="Arial"/>
                <w:bCs/>
                <w:color w:val="C00000"/>
              </w:rPr>
            </w:pPr>
            <w:r>
              <w:rPr>
                <w:rFonts w:ascii="Arial" w:hAnsi="Arial" w:cs="Arial"/>
                <w:bCs/>
                <w:color w:val="C00000"/>
              </w:rPr>
              <w:t>(</w:t>
            </w:r>
            <w:r w:rsidR="00115D5A" w:rsidRPr="0009776A">
              <w:rPr>
                <w:rFonts w:ascii="Arial" w:hAnsi="Arial" w:cs="Arial"/>
                <w:bCs/>
                <w:color w:val="C00000"/>
              </w:rPr>
              <w:t xml:space="preserve">This presentation should take approximately </w:t>
            </w:r>
            <w:r w:rsidR="00814F78" w:rsidRPr="0009776A">
              <w:rPr>
                <w:rFonts w:ascii="Arial" w:hAnsi="Arial" w:cs="Arial"/>
                <w:bCs/>
                <w:color w:val="C00000"/>
              </w:rPr>
              <w:t>15 min</w:t>
            </w:r>
            <w:r>
              <w:rPr>
                <w:rFonts w:ascii="Arial" w:hAnsi="Arial" w:cs="Arial"/>
                <w:bCs/>
                <w:color w:val="C00000"/>
              </w:rPr>
              <w:t>s</w:t>
            </w:r>
            <w:r w:rsidR="00115D5A" w:rsidRPr="0009776A">
              <w:rPr>
                <w:rFonts w:ascii="Arial" w:hAnsi="Arial" w:cs="Arial"/>
                <w:bCs/>
                <w:color w:val="C00000"/>
              </w:rPr>
              <w:t xml:space="preserve"> to deliver</w:t>
            </w:r>
            <w:r>
              <w:rPr>
                <w:rFonts w:ascii="Arial" w:hAnsi="Arial" w:cs="Arial"/>
                <w:bCs/>
                <w:color w:val="C00000"/>
              </w:rPr>
              <w:t>)</w:t>
            </w:r>
          </w:p>
          <w:p w14:paraId="094C5AAE" w14:textId="77777777" w:rsidR="006335DA" w:rsidRPr="0009776A" w:rsidRDefault="006335DA" w:rsidP="00A673FA">
            <w:pPr>
              <w:rPr>
                <w:rFonts w:ascii="Arial" w:hAnsi="Arial" w:cs="Arial"/>
                <w:bCs/>
                <w:color w:val="C00000"/>
              </w:rPr>
            </w:pPr>
          </w:p>
          <w:p w14:paraId="586379A5" w14:textId="334EA454" w:rsidR="006335DA" w:rsidRPr="0009776A" w:rsidRDefault="00CC7552" w:rsidP="00CC7552">
            <w:pPr>
              <w:rPr>
                <w:rFonts w:ascii="Arial" w:hAnsi="Arial" w:cs="Arial"/>
                <w:bCs/>
                <w:color w:val="C00000"/>
              </w:rPr>
            </w:pPr>
            <w:r w:rsidRPr="0009776A">
              <w:rPr>
                <w:rFonts w:ascii="Arial" w:hAnsi="Arial" w:cs="Arial"/>
                <w:bCs/>
                <w:color w:val="C00000"/>
              </w:rPr>
              <w:t xml:space="preserve">Facilitate </w:t>
            </w:r>
            <w:r w:rsidR="001B3F30" w:rsidRPr="0009776A">
              <w:rPr>
                <w:rFonts w:ascii="Arial" w:hAnsi="Arial" w:cs="Arial"/>
                <w:bCs/>
                <w:color w:val="C00000"/>
              </w:rPr>
              <w:t>b</w:t>
            </w:r>
            <w:r w:rsidRPr="0009776A">
              <w:rPr>
                <w:rFonts w:ascii="Arial" w:hAnsi="Arial" w:cs="Arial"/>
                <w:bCs/>
                <w:color w:val="C00000"/>
              </w:rPr>
              <w:t>reak</w:t>
            </w:r>
            <w:r w:rsidR="001B3F30" w:rsidRPr="0009776A">
              <w:rPr>
                <w:rFonts w:ascii="Arial" w:hAnsi="Arial" w:cs="Arial"/>
                <w:bCs/>
                <w:color w:val="C00000"/>
              </w:rPr>
              <w:t>o</w:t>
            </w:r>
            <w:r w:rsidRPr="0009776A">
              <w:rPr>
                <w:rFonts w:ascii="Arial" w:hAnsi="Arial" w:cs="Arial"/>
                <w:bCs/>
                <w:color w:val="C00000"/>
              </w:rPr>
              <w:t xml:space="preserve">ut </w:t>
            </w:r>
            <w:r w:rsidR="001B3F30" w:rsidRPr="0009776A">
              <w:rPr>
                <w:rFonts w:ascii="Arial" w:hAnsi="Arial" w:cs="Arial"/>
                <w:bCs/>
                <w:color w:val="C00000"/>
              </w:rPr>
              <w:t>t</w:t>
            </w:r>
            <w:r w:rsidRPr="0009776A">
              <w:rPr>
                <w:rFonts w:ascii="Arial" w:hAnsi="Arial" w:cs="Arial"/>
                <w:bCs/>
                <w:color w:val="C00000"/>
              </w:rPr>
              <w:t xml:space="preserve">able </w:t>
            </w:r>
            <w:r w:rsidR="001B3F30" w:rsidRPr="0009776A">
              <w:rPr>
                <w:rFonts w:ascii="Arial" w:hAnsi="Arial" w:cs="Arial"/>
                <w:bCs/>
                <w:color w:val="C00000"/>
              </w:rPr>
              <w:t>g</w:t>
            </w:r>
            <w:r w:rsidRPr="0009776A">
              <w:rPr>
                <w:rFonts w:ascii="Arial" w:hAnsi="Arial" w:cs="Arial"/>
                <w:bCs/>
                <w:color w:val="C00000"/>
              </w:rPr>
              <w:t xml:space="preserve">roup/sub-committee </w:t>
            </w:r>
            <w:proofErr w:type="gramStart"/>
            <w:r w:rsidRPr="0009776A">
              <w:rPr>
                <w:rFonts w:ascii="Arial" w:hAnsi="Arial" w:cs="Arial"/>
                <w:bCs/>
                <w:color w:val="C00000"/>
              </w:rPr>
              <w:t>discussions</w:t>
            </w:r>
            <w:proofErr w:type="gramEnd"/>
            <w:r w:rsidRPr="0009776A">
              <w:rPr>
                <w:rFonts w:ascii="Arial" w:hAnsi="Arial" w:cs="Arial"/>
                <w:bCs/>
                <w:color w:val="C00000"/>
              </w:rPr>
              <w:t xml:space="preserve"> </w:t>
            </w:r>
          </w:p>
          <w:p w14:paraId="04C38A59" w14:textId="40FBDE94" w:rsidR="00CC7552" w:rsidRPr="0009776A" w:rsidRDefault="0009776A" w:rsidP="00CC7552">
            <w:pPr>
              <w:rPr>
                <w:rFonts w:ascii="Arial" w:hAnsi="Arial" w:cs="Arial"/>
                <w:color w:val="C00000"/>
              </w:rPr>
            </w:pPr>
            <w:r>
              <w:rPr>
                <w:rFonts w:ascii="Arial" w:hAnsi="Arial" w:cs="Arial"/>
                <w:color w:val="C00000"/>
              </w:rPr>
              <w:t>(</w:t>
            </w:r>
            <w:r w:rsidR="006335DA" w:rsidRPr="0009776A">
              <w:rPr>
                <w:rFonts w:ascii="Arial" w:hAnsi="Arial" w:cs="Arial"/>
                <w:color w:val="C00000"/>
              </w:rPr>
              <w:t xml:space="preserve">Allow </w:t>
            </w:r>
            <w:r w:rsidR="00CC7552" w:rsidRPr="0009776A">
              <w:rPr>
                <w:rFonts w:ascii="Arial" w:hAnsi="Arial" w:cs="Arial"/>
                <w:color w:val="C00000"/>
              </w:rPr>
              <w:t>15 min</w:t>
            </w:r>
            <w:r>
              <w:rPr>
                <w:rFonts w:ascii="Arial" w:hAnsi="Arial" w:cs="Arial"/>
                <w:color w:val="C00000"/>
              </w:rPr>
              <w:t>s</w:t>
            </w:r>
            <w:r w:rsidR="009E4CA7" w:rsidRPr="0009776A">
              <w:rPr>
                <w:rFonts w:ascii="Arial" w:hAnsi="Arial" w:cs="Arial"/>
                <w:color w:val="C00000"/>
              </w:rPr>
              <w:t xml:space="preserve"> for group discussion</w:t>
            </w:r>
            <w:r>
              <w:rPr>
                <w:rFonts w:ascii="Arial" w:hAnsi="Arial" w:cs="Arial"/>
                <w:color w:val="C00000"/>
              </w:rPr>
              <w:t>)</w:t>
            </w:r>
          </w:p>
          <w:p w14:paraId="5CDF5700" w14:textId="7D715C82" w:rsidR="00995F44" w:rsidRPr="00663477" w:rsidRDefault="00995F44" w:rsidP="00214DEA">
            <w:pPr>
              <w:spacing w:before="60" w:after="60"/>
              <w:rPr>
                <w:rFonts w:ascii="Arial" w:hAnsi="Arial" w:cs="Arial"/>
              </w:rPr>
            </w:pPr>
          </w:p>
        </w:tc>
      </w:tr>
      <w:tr w:rsidR="00193607" w:rsidRPr="00663477" w14:paraId="3B4CE6CA" w14:textId="77777777" w:rsidTr="44BEE749">
        <w:tc>
          <w:tcPr>
            <w:tcW w:w="1277" w:type="dxa"/>
          </w:tcPr>
          <w:p w14:paraId="3BB42060" w14:textId="22C43E84" w:rsidR="007F7052" w:rsidRPr="00663477" w:rsidRDefault="003D7A33" w:rsidP="003D7A33">
            <w:pPr>
              <w:spacing w:before="60" w:after="60"/>
              <w:rPr>
                <w:rFonts w:ascii="Arial" w:hAnsi="Arial" w:cs="Arial"/>
                <w:bCs/>
                <w:color w:val="000000" w:themeColor="text1"/>
              </w:rPr>
            </w:pPr>
            <w:r w:rsidRPr="00663477">
              <w:rPr>
                <w:rFonts w:ascii="Arial" w:hAnsi="Arial" w:cs="Arial"/>
                <w:bCs/>
                <w:color w:val="000000" w:themeColor="text1"/>
              </w:rPr>
              <w:t>50</w:t>
            </w:r>
            <w:r w:rsidR="00F04D7E" w:rsidRPr="00663477">
              <w:rPr>
                <w:rFonts w:ascii="Arial" w:hAnsi="Arial" w:cs="Arial"/>
                <w:bCs/>
                <w:color w:val="000000" w:themeColor="text1"/>
              </w:rPr>
              <w:t xml:space="preserve"> mins</w:t>
            </w:r>
          </w:p>
        </w:tc>
        <w:tc>
          <w:tcPr>
            <w:tcW w:w="8079" w:type="dxa"/>
          </w:tcPr>
          <w:p w14:paraId="30B825E1" w14:textId="78651D7F" w:rsidR="00F04D7E" w:rsidRPr="00663477" w:rsidRDefault="004D0CA7" w:rsidP="00F04D7E">
            <w:pPr>
              <w:spacing w:before="60" w:after="60"/>
              <w:rPr>
                <w:rFonts w:ascii="Arial" w:hAnsi="Arial" w:cs="Arial"/>
                <w:b/>
                <w:bCs/>
              </w:rPr>
            </w:pPr>
            <w:r w:rsidRPr="00663477">
              <w:rPr>
                <w:rFonts w:ascii="Arial" w:hAnsi="Arial" w:cs="Arial"/>
                <w:b/>
                <w:bCs/>
              </w:rPr>
              <w:t xml:space="preserve">Elective </w:t>
            </w:r>
            <w:r w:rsidR="0009776A">
              <w:rPr>
                <w:rFonts w:ascii="Arial" w:hAnsi="Arial" w:cs="Arial"/>
                <w:b/>
                <w:bCs/>
              </w:rPr>
              <w:t>m</w:t>
            </w:r>
            <w:r w:rsidRPr="00663477">
              <w:rPr>
                <w:rFonts w:ascii="Arial" w:hAnsi="Arial" w:cs="Arial"/>
                <w:b/>
                <w:bCs/>
              </w:rPr>
              <w:t xml:space="preserve">odule </w:t>
            </w:r>
            <w:r w:rsidR="0009776A" w:rsidRPr="0009776A">
              <w:rPr>
                <w:rFonts w:ascii="Arial" w:hAnsi="Arial" w:cs="Arial"/>
                <w:color w:val="C00000"/>
              </w:rPr>
              <w:t>[INSERT CHOSEN MODULE</w:t>
            </w:r>
            <w:r w:rsidR="0009776A">
              <w:rPr>
                <w:rFonts w:ascii="Arial" w:hAnsi="Arial" w:cs="Arial"/>
                <w:color w:val="C00000"/>
              </w:rPr>
              <w:t xml:space="preserve"> TITLE</w:t>
            </w:r>
            <w:r w:rsidR="0009776A" w:rsidRPr="0009776A">
              <w:rPr>
                <w:rFonts w:ascii="Arial" w:hAnsi="Arial" w:cs="Arial"/>
                <w:color w:val="C00000"/>
              </w:rPr>
              <w:t>]</w:t>
            </w:r>
          </w:p>
          <w:p w14:paraId="3FBC4184" w14:textId="0CF8F5F2" w:rsidR="004D0CA7" w:rsidRPr="0009776A" w:rsidRDefault="004D0CA7" w:rsidP="00F04D7E">
            <w:pPr>
              <w:spacing w:before="60" w:after="60"/>
              <w:rPr>
                <w:rFonts w:ascii="Arial" w:hAnsi="Arial" w:cs="Arial"/>
                <w:bCs/>
                <w:color w:val="C00000"/>
              </w:rPr>
            </w:pPr>
            <w:r w:rsidRPr="0009776A">
              <w:rPr>
                <w:rFonts w:ascii="Arial" w:hAnsi="Arial" w:cs="Arial"/>
                <w:bCs/>
                <w:color w:val="C00000"/>
              </w:rPr>
              <w:t xml:space="preserve">Choose your elective module </w:t>
            </w:r>
            <w:r w:rsidR="00A9420E" w:rsidRPr="0009776A">
              <w:rPr>
                <w:rFonts w:ascii="Arial" w:hAnsi="Arial" w:cs="Arial"/>
                <w:bCs/>
                <w:color w:val="C00000"/>
              </w:rPr>
              <w:t xml:space="preserve">and switch to </w:t>
            </w:r>
            <w:r w:rsidR="007E03FE" w:rsidRPr="0009776A">
              <w:rPr>
                <w:rFonts w:ascii="Arial" w:hAnsi="Arial" w:cs="Arial"/>
                <w:bCs/>
                <w:color w:val="C00000"/>
              </w:rPr>
              <w:t>the</w:t>
            </w:r>
            <w:r w:rsidR="0009776A">
              <w:rPr>
                <w:rFonts w:ascii="Arial" w:hAnsi="Arial" w:cs="Arial"/>
                <w:bCs/>
                <w:color w:val="C00000"/>
              </w:rPr>
              <w:t xml:space="preserve"> corresponding</w:t>
            </w:r>
            <w:r w:rsidR="00A9420E" w:rsidRPr="0009776A">
              <w:rPr>
                <w:rFonts w:ascii="Arial" w:hAnsi="Arial" w:cs="Arial"/>
                <w:bCs/>
                <w:color w:val="C00000"/>
              </w:rPr>
              <w:t xml:space="preserve"> </w:t>
            </w:r>
            <w:r w:rsidR="0009776A">
              <w:rPr>
                <w:rFonts w:ascii="Arial" w:hAnsi="Arial" w:cs="Arial"/>
                <w:bCs/>
                <w:color w:val="C00000"/>
              </w:rPr>
              <w:t>s</w:t>
            </w:r>
            <w:r w:rsidR="00A9420E" w:rsidRPr="0009776A">
              <w:rPr>
                <w:rFonts w:ascii="Arial" w:hAnsi="Arial" w:cs="Arial"/>
                <w:bCs/>
                <w:color w:val="C00000"/>
              </w:rPr>
              <w:t xml:space="preserve">lide </w:t>
            </w:r>
            <w:proofErr w:type="gramStart"/>
            <w:r w:rsidR="0009776A">
              <w:rPr>
                <w:rFonts w:ascii="Arial" w:hAnsi="Arial" w:cs="Arial"/>
                <w:bCs/>
                <w:color w:val="C00000"/>
              </w:rPr>
              <w:t>d</w:t>
            </w:r>
            <w:r w:rsidR="00A9420E" w:rsidRPr="0009776A">
              <w:rPr>
                <w:rFonts w:ascii="Arial" w:hAnsi="Arial" w:cs="Arial"/>
                <w:bCs/>
                <w:color w:val="C00000"/>
              </w:rPr>
              <w:t>eck</w:t>
            </w:r>
            <w:proofErr w:type="gramEnd"/>
          </w:p>
          <w:p w14:paraId="4B982584" w14:textId="7B5BAE90" w:rsidR="004D0CA7" w:rsidRPr="0009776A" w:rsidRDefault="00B77778" w:rsidP="00A67E9D">
            <w:pPr>
              <w:rPr>
                <w:rFonts w:ascii="Arial" w:hAnsi="Arial" w:cs="Arial"/>
                <w:bCs/>
                <w:color w:val="C00000"/>
              </w:rPr>
            </w:pPr>
            <w:r w:rsidRPr="0009776A">
              <w:rPr>
                <w:rFonts w:ascii="Arial" w:hAnsi="Arial" w:cs="Arial"/>
                <w:bCs/>
                <w:color w:val="C00000"/>
              </w:rPr>
              <w:t>Note</w:t>
            </w:r>
            <w:r w:rsidR="007E03FE" w:rsidRPr="0009776A">
              <w:rPr>
                <w:rFonts w:ascii="Arial" w:hAnsi="Arial" w:cs="Arial"/>
                <w:bCs/>
                <w:color w:val="C00000"/>
              </w:rPr>
              <w:t>: G</w:t>
            </w:r>
            <w:r w:rsidRPr="0009776A">
              <w:rPr>
                <w:rFonts w:ascii="Arial" w:hAnsi="Arial" w:cs="Arial"/>
                <w:bCs/>
                <w:color w:val="C00000"/>
              </w:rPr>
              <w:t xml:space="preserve">roup discussion </w:t>
            </w:r>
            <w:r w:rsidR="007E03FE" w:rsidRPr="0009776A">
              <w:rPr>
                <w:rFonts w:ascii="Arial" w:hAnsi="Arial" w:cs="Arial"/>
                <w:bCs/>
                <w:color w:val="C00000"/>
              </w:rPr>
              <w:t xml:space="preserve">for this session </w:t>
            </w:r>
            <w:r w:rsidRPr="0009776A">
              <w:rPr>
                <w:rFonts w:ascii="Arial" w:hAnsi="Arial" w:cs="Arial"/>
                <w:bCs/>
                <w:color w:val="C00000"/>
              </w:rPr>
              <w:t>does not have to be in sub-committee groups</w:t>
            </w:r>
            <w:r w:rsidR="001B3F30" w:rsidRPr="0009776A">
              <w:rPr>
                <w:rFonts w:ascii="Arial" w:hAnsi="Arial" w:cs="Arial"/>
                <w:bCs/>
                <w:color w:val="C00000"/>
              </w:rPr>
              <w:t>.</w:t>
            </w:r>
            <w:r w:rsidRPr="0009776A">
              <w:rPr>
                <w:rFonts w:ascii="Arial" w:hAnsi="Arial" w:cs="Arial"/>
                <w:bCs/>
                <w:color w:val="C00000"/>
              </w:rPr>
              <w:t xml:space="preserve"> </w:t>
            </w:r>
            <w:r w:rsidR="001B3F30" w:rsidRPr="0009776A">
              <w:rPr>
                <w:rFonts w:ascii="Arial" w:hAnsi="Arial" w:cs="Arial"/>
                <w:bCs/>
                <w:color w:val="C00000"/>
              </w:rPr>
              <w:t>T</w:t>
            </w:r>
            <w:r w:rsidRPr="0009776A">
              <w:rPr>
                <w:rFonts w:ascii="Arial" w:hAnsi="Arial" w:cs="Arial"/>
                <w:bCs/>
                <w:color w:val="C00000"/>
              </w:rPr>
              <w:t>here is the option for people to move and mix up table groups</w:t>
            </w:r>
            <w:r w:rsidR="007E03FE" w:rsidRPr="0009776A">
              <w:rPr>
                <w:rFonts w:ascii="Arial" w:hAnsi="Arial" w:cs="Arial"/>
                <w:bCs/>
                <w:color w:val="C00000"/>
              </w:rPr>
              <w:t>.</w:t>
            </w:r>
            <w:r w:rsidRPr="0009776A">
              <w:rPr>
                <w:rFonts w:ascii="Arial" w:hAnsi="Arial" w:cs="Arial"/>
                <w:bCs/>
                <w:color w:val="C00000"/>
              </w:rPr>
              <w:t xml:space="preserve"> </w:t>
            </w:r>
          </w:p>
          <w:p w14:paraId="2391E4D5" w14:textId="3E7E9881" w:rsidR="00F04D7E" w:rsidRPr="0009776A" w:rsidRDefault="007E03FE" w:rsidP="007E03FE">
            <w:pPr>
              <w:pStyle w:val="ListParagraph"/>
              <w:numPr>
                <w:ilvl w:val="0"/>
                <w:numId w:val="22"/>
              </w:numPr>
              <w:rPr>
                <w:rFonts w:ascii="Arial" w:hAnsi="Arial" w:cs="Arial"/>
                <w:bCs/>
                <w:color w:val="C00000"/>
              </w:rPr>
            </w:pPr>
            <w:r w:rsidRPr="0009776A">
              <w:rPr>
                <w:rFonts w:ascii="Arial" w:hAnsi="Arial" w:cs="Arial"/>
                <w:bCs/>
                <w:color w:val="C00000"/>
              </w:rPr>
              <w:t xml:space="preserve">Deliver </w:t>
            </w:r>
            <w:r w:rsidR="001B3F30" w:rsidRPr="0009776A">
              <w:rPr>
                <w:rFonts w:ascii="Arial" w:hAnsi="Arial" w:cs="Arial"/>
                <w:bCs/>
                <w:color w:val="C00000"/>
              </w:rPr>
              <w:t>p</w:t>
            </w:r>
            <w:r w:rsidR="00F04D7E" w:rsidRPr="0009776A">
              <w:rPr>
                <w:rFonts w:ascii="Arial" w:hAnsi="Arial" w:cs="Arial"/>
                <w:bCs/>
                <w:color w:val="C00000"/>
              </w:rPr>
              <w:t xml:space="preserve">resentation: </w:t>
            </w:r>
            <w:r w:rsidR="003D7A33" w:rsidRPr="0009776A">
              <w:rPr>
                <w:rFonts w:ascii="Arial" w:hAnsi="Arial" w:cs="Arial"/>
                <w:bCs/>
                <w:color w:val="C00000"/>
              </w:rPr>
              <w:t xml:space="preserve">20 </w:t>
            </w:r>
            <w:proofErr w:type="gramStart"/>
            <w:r w:rsidR="003D7A33" w:rsidRPr="0009776A">
              <w:rPr>
                <w:rFonts w:ascii="Arial" w:hAnsi="Arial" w:cs="Arial"/>
                <w:bCs/>
                <w:color w:val="C00000"/>
              </w:rPr>
              <w:t>mins</w:t>
            </w:r>
            <w:proofErr w:type="gramEnd"/>
          </w:p>
          <w:p w14:paraId="03B3DC47" w14:textId="5A298B1E" w:rsidR="003D7A33" w:rsidRPr="0009776A" w:rsidRDefault="007E03FE" w:rsidP="007E03FE">
            <w:pPr>
              <w:pStyle w:val="ListParagraph"/>
              <w:numPr>
                <w:ilvl w:val="0"/>
                <w:numId w:val="22"/>
              </w:numPr>
              <w:rPr>
                <w:rFonts w:ascii="Arial" w:hAnsi="Arial" w:cs="Arial"/>
                <w:bCs/>
                <w:color w:val="C00000"/>
              </w:rPr>
            </w:pPr>
            <w:r w:rsidRPr="0009776A">
              <w:rPr>
                <w:rFonts w:ascii="Arial" w:hAnsi="Arial" w:cs="Arial"/>
                <w:bCs/>
                <w:color w:val="C00000"/>
              </w:rPr>
              <w:t xml:space="preserve">Facilitate </w:t>
            </w:r>
            <w:r w:rsidR="001B3F30" w:rsidRPr="0009776A">
              <w:rPr>
                <w:rFonts w:ascii="Arial" w:hAnsi="Arial" w:cs="Arial"/>
                <w:bCs/>
                <w:color w:val="C00000"/>
              </w:rPr>
              <w:t>b</w:t>
            </w:r>
            <w:r w:rsidR="003D7A33" w:rsidRPr="0009776A">
              <w:rPr>
                <w:rFonts w:ascii="Arial" w:hAnsi="Arial" w:cs="Arial"/>
                <w:bCs/>
                <w:color w:val="C00000"/>
              </w:rPr>
              <w:t xml:space="preserve">reak out </w:t>
            </w:r>
            <w:r w:rsidR="00B77778" w:rsidRPr="0009776A">
              <w:rPr>
                <w:rFonts w:ascii="Arial" w:hAnsi="Arial" w:cs="Arial"/>
                <w:bCs/>
                <w:color w:val="C00000"/>
              </w:rPr>
              <w:t xml:space="preserve">table </w:t>
            </w:r>
            <w:r w:rsidR="003D7A33" w:rsidRPr="0009776A">
              <w:rPr>
                <w:rFonts w:ascii="Arial" w:hAnsi="Arial" w:cs="Arial"/>
                <w:bCs/>
                <w:color w:val="C00000"/>
              </w:rPr>
              <w:t>group discussions: 20</w:t>
            </w:r>
            <w:r w:rsidR="0009776A">
              <w:rPr>
                <w:rFonts w:ascii="Arial" w:hAnsi="Arial" w:cs="Arial"/>
                <w:bCs/>
                <w:color w:val="C00000"/>
              </w:rPr>
              <w:t xml:space="preserve"> </w:t>
            </w:r>
            <w:proofErr w:type="gramStart"/>
            <w:r w:rsidR="003D7A33" w:rsidRPr="0009776A">
              <w:rPr>
                <w:rFonts w:ascii="Arial" w:hAnsi="Arial" w:cs="Arial"/>
                <w:bCs/>
                <w:color w:val="C00000"/>
              </w:rPr>
              <w:t>mins</w:t>
            </w:r>
            <w:proofErr w:type="gramEnd"/>
          </w:p>
          <w:p w14:paraId="736D055F" w14:textId="06CAF304" w:rsidR="003D7A33" w:rsidRPr="0009776A" w:rsidRDefault="007E03FE" w:rsidP="007E03FE">
            <w:pPr>
              <w:pStyle w:val="ListParagraph"/>
              <w:numPr>
                <w:ilvl w:val="0"/>
                <w:numId w:val="22"/>
              </w:numPr>
              <w:rPr>
                <w:rFonts w:ascii="Arial" w:hAnsi="Arial" w:cs="Arial"/>
                <w:bCs/>
                <w:color w:val="C00000"/>
              </w:rPr>
            </w:pPr>
            <w:r w:rsidRPr="0009776A">
              <w:rPr>
                <w:rFonts w:ascii="Arial" w:hAnsi="Arial" w:cs="Arial"/>
                <w:bCs/>
                <w:color w:val="C00000"/>
              </w:rPr>
              <w:t>Facilitate whole g</w:t>
            </w:r>
            <w:r w:rsidR="003D7A33" w:rsidRPr="0009776A">
              <w:rPr>
                <w:rFonts w:ascii="Arial" w:hAnsi="Arial" w:cs="Arial"/>
                <w:bCs/>
                <w:color w:val="C00000"/>
              </w:rPr>
              <w:t>roup feedback: 10</w:t>
            </w:r>
            <w:r w:rsidR="0009776A">
              <w:rPr>
                <w:rFonts w:ascii="Arial" w:hAnsi="Arial" w:cs="Arial"/>
                <w:bCs/>
                <w:color w:val="C00000"/>
              </w:rPr>
              <w:t xml:space="preserve"> </w:t>
            </w:r>
            <w:proofErr w:type="gramStart"/>
            <w:r w:rsidR="003D7A33" w:rsidRPr="0009776A">
              <w:rPr>
                <w:rFonts w:ascii="Arial" w:hAnsi="Arial" w:cs="Arial"/>
                <w:bCs/>
                <w:color w:val="C00000"/>
              </w:rPr>
              <w:t>mins</w:t>
            </w:r>
            <w:proofErr w:type="gramEnd"/>
          </w:p>
          <w:p w14:paraId="084ADEAA" w14:textId="36CCD0EE" w:rsidR="00D432A2" w:rsidRPr="00663477" w:rsidRDefault="00D432A2" w:rsidP="00386D16">
            <w:pPr>
              <w:rPr>
                <w:rFonts w:ascii="Arial" w:hAnsi="Arial" w:cs="Arial"/>
                <w:bCs/>
              </w:rPr>
            </w:pPr>
          </w:p>
        </w:tc>
      </w:tr>
      <w:tr w:rsidR="00397B35" w:rsidRPr="00663477" w14:paraId="69241D8E" w14:textId="77777777" w:rsidTr="0009776A">
        <w:tc>
          <w:tcPr>
            <w:tcW w:w="1277" w:type="dxa"/>
            <w:shd w:val="clear" w:color="auto" w:fill="E7E6E6" w:themeFill="background2"/>
          </w:tcPr>
          <w:p w14:paraId="1D09940D" w14:textId="4B6D8EFC" w:rsidR="00397B35" w:rsidRPr="00663477" w:rsidRDefault="003D7A33" w:rsidP="003D7A33">
            <w:pPr>
              <w:spacing w:before="60" w:after="60"/>
              <w:rPr>
                <w:rFonts w:ascii="Arial" w:hAnsi="Arial" w:cs="Arial"/>
                <w:bCs/>
                <w:color w:val="000000" w:themeColor="text1"/>
              </w:rPr>
            </w:pPr>
            <w:r w:rsidRPr="00663477">
              <w:rPr>
                <w:rFonts w:ascii="Arial" w:hAnsi="Arial" w:cs="Arial"/>
                <w:bCs/>
                <w:color w:val="000000" w:themeColor="text1"/>
              </w:rPr>
              <w:t>30 mins</w:t>
            </w:r>
          </w:p>
        </w:tc>
        <w:tc>
          <w:tcPr>
            <w:tcW w:w="8079" w:type="dxa"/>
            <w:shd w:val="clear" w:color="auto" w:fill="E7E6E6" w:themeFill="background2"/>
          </w:tcPr>
          <w:p w14:paraId="138179A3" w14:textId="5F400F56" w:rsidR="00397B35" w:rsidRPr="00663477" w:rsidRDefault="00192E59" w:rsidP="00CA436E">
            <w:pPr>
              <w:spacing w:before="60" w:after="60"/>
              <w:rPr>
                <w:rFonts w:ascii="Arial" w:hAnsi="Arial" w:cs="Arial"/>
                <w:b/>
                <w:bCs/>
              </w:rPr>
            </w:pPr>
            <w:r w:rsidRPr="00663477">
              <w:rPr>
                <w:rFonts w:ascii="Arial" w:hAnsi="Arial" w:cs="Arial"/>
                <w:b/>
                <w:bCs/>
              </w:rPr>
              <w:t xml:space="preserve">Lunch </w:t>
            </w:r>
            <w:r w:rsidR="00381CAE">
              <w:rPr>
                <w:rFonts w:ascii="Arial" w:hAnsi="Arial" w:cs="Arial"/>
                <w:b/>
                <w:bCs/>
              </w:rPr>
              <w:t xml:space="preserve">– </w:t>
            </w:r>
            <w:r w:rsidRPr="00663477">
              <w:rPr>
                <w:rFonts w:ascii="Arial" w:hAnsi="Arial" w:cs="Arial"/>
                <w:b/>
                <w:bCs/>
              </w:rPr>
              <w:t>30</w:t>
            </w:r>
            <w:r w:rsidR="003D7A33" w:rsidRPr="00663477">
              <w:rPr>
                <w:rFonts w:ascii="Arial" w:hAnsi="Arial" w:cs="Arial"/>
                <w:b/>
                <w:bCs/>
              </w:rPr>
              <w:t xml:space="preserve"> mins</w:t>
            </w:r>
          </w:p>
        </w:tc>
      </w:tr>
      <w:tr w:rsidR="007F7052" w:rsidRPr="00663477" w14:paraId="6C5B9510" w14:textId="77777777" w:rsidTr="44BEE749">
        <w:tc>
          <w:tcPr>
            <w:tcW w:w="1277" w:type="dxa"/>
          </w:tcPr>
          <w:p w14:paraId="08AE35C7" w14:textId="4CA43912" w:rsidR="007F7052" w:rsidRPr="00663477" w:rsidRDefault="007F7052" w:rsidP="00736CC6">
            <w:pPr>
              <w:spacing w:before="60" w:after="60"/>
              <w:rPr>
                <w:rFonts w:ascii="Arial" w:hAnsi="Arial" w:cs="Arial"/>
                <w:bCs/>
                <w:color w:val="000000" w:themeColor="text1"/>
              </w:rPr>
            </w:pPr>
            <w:r w:rsidRPr="00663477">
              <w:rPr>
                <w:rFonts w:ascii="Arial" w:hAnsi="Arial" w:cs="Arial"/>
                <w:bCs/>
                <w:color w:val="000000" w:themeColor="text1"/>
              </w:rPr>
              <w:t>40 mins</w:t>
            </w:r>
          </w:p>
        </w:tc>
        <w:tc>
          <w:tcPr>
            <w:tcW w:w="8079" w:type="dxa"/>
          </w:tcPr>
          <w:p w14:paraId="1E51C460" w14:textId="616FA8B2" w:rsidR="007F7052" w:rsidRPr="00663477" w:rsidRDefault="00EB029C" w:rsidP="007E03FE">
            <w:pPr>
              <w:rPr>
                <w:rFonts w:ascii="Arial" w:hAnsi="Arial" w:cs="Arial"/>
                <w:b/>
                <w:bCs/>
              </w:rPr>
            </w:pPr>
            <w:r w:rsidRPr="00663477">
              <w:rPr>
                <w:rFonts w:ascii="Arial" w:hAnsi="Arial" w:cs="Arial"/>
                <w:b/>
                <w:bCs/>
              </w:rPr>
              <w:t xml:space="preserve">Recovery </w:t>
            </w:r>
            <w:r w:rsidR="0009776A">
              <w:rPr>
                <w:rFonts w:ascii="Arial" w:hAnsi="Arial" w:cs="Arial"/>
                <w:b/>
                <w:bCs/>
              </w:rPr>
              <w:t>C</w:t>
            </w:r>
            <w:r w:rsidRPr="00663477">
              <w:rPr>
                <w:rFonts w:ascii="Arial" w:hAnsi="Arial" w:cs="Arial"/>
                <w:b/>
                <w:bCs/>
              </w:rPr>
              <w:t>onsiderations</w:t>
            </w:r>
            <w:r w:rsidR="00CB20F2" w:rsidRPr="00663477">
              <w:rPr>
                <w:rFonts w:ascii="Arial" w:hAnsi="Arial" w:cs="Arial"/>
                <w:b/>
                <w:bCs/>
              </w:rPr>
              <w:t>:</w:t>
            </w:r>
            <w:r w:rsidR="007E03FE" w:rsidRPr="00663477">
              <w:rPr>
                <w:rFonts w:ascii="Arial" w:hAnsi="Arial" w:cs="Arial"/>
                <w:b/>
                <w:bCs/>
              </w:rPr>
              <w:t xml:space="preserve"> </w:t>
            </w:r>
            <w:r w:rsidR="007F7052" w:rsidRPr="00663477">
              <w:rPr>
                <w:rFonts w:ascii="Arial" w:hAnsi="Arial" w:cs="Arial"/>
                <w:b/>
                <w:bCs/>
              </w:rPr>
              <w:t>6</w:t>
            </w:r>
            <w:r w:rsidR="002B2BA8" w:rsidRPr="00663477">
              <w:rPr>
                <w:rFonts w:ascii="Arial" w:hAnsi="Arial" w:cs="Arial"/>
                <w:b/>
                <w:bCs/>
              </w:rPr>
              <w:t>-12</w:t>
            </w:r>
            <w:r w:rsidR="007F7052" w:rsidRPr="00663477">
              <w:rPr>
                <w:rFonts w:ascii="Arial" w:hAnsi="Arial" w:cs="Arial"/>
                <w:b/>
                <w:bCs/>
              </w:rPr>
              <w:t xml:space="preserve"> months</w:t>
            </w:r>
          </w:p>
          <w:p w14:paraId="4D884E24" w14:textId="74A0076A" w:rsidR="007E03FE" w:rsidRPr="00663477" w:rsidRDefault="007E03FE" w:rsidP="00736CC6">
            <w:pPr>
              <w:rPr>
                <w:rFonts w:ascii="Arial" w:hAnsi="Arial" w:cs="Arial"/>
              </w:rPr>
            </w:pPr>
          </w:p>
          <w:p w14:paraId="553CCAD7" w14:textId="0744BD2E" w:rsidR="007E03FE" w:rsidRPr="0009776A" w:rsidRDefault="00824545" w:rsidP="007E03FE">
            <w:pPr>
              <w:rPr>
                <w:rFonts w:ascii="Arial" w:hAnsi="Arial" w:cs="Arial"/>
                <w:color w:val="C00000"/>
              </w:rPr>
            </w:pPr>
            <w:r w:rsidRPr="0009776A">
              <w:rPr>
                <w:rFonts w:ascii="Arial" w:hAnsi="Arial" w:cs="Arial"/>
                <w:color w:val="C00000"/>
              </w:rPr>
              <w:t xml:space="preserve">This is the </w:t>
            </w:r>
            <w:r w:rsidR="00A860AA" w:rsidRPr="0009776A">
              <w:rPr>
                <w:rFonts w:ascii="Arial" w:hAnsi="Arial" w:cs="Arial"/>
                <w:color w:val="C00000"/>
              </w:rPr>
              <w:t>s</w:t>
            </w:r>
            <w:r w:rsidR="007E03FE" w:rsidRPr="0009776A">
              <w:rPr>
                <w:rFonts w:ascii="Arial" w:hAnsi="Arial" w:cs="Arial"/>
                <w:color w:val="C00000"/>
              </w:rPr>
              <w:t xml:space="preserve">econd session focusing on disaster impacts and community </w:t>
            </w:r>
            <w:r w:rsidR="00192E59" w:rsidRPr="0009776A">
              <w:rPr>
                <w:rFonts w:ascii="Arial" w:hAnsi="Arial" w:cs="Arial"/>
                <w:color w:val="C00000"/>
              </w:rPr>
              <w:t>consequences, exploring</w:t>
            </w:r>
            <w:r w:rsidR="007E03FE" w:rsidRPr="0009776A">
              <w:rPr>
                <w:rFonts w:ascii="Arial" w:hAnsi="Arial" w:cs="Arial"/>
                <w:color w:val="C00000"/>
              </w:rPr>
              <w:t xml:space="preserve"> recovery strategies over the </w:t>
            </w:r>
            <w:proofErr w:type="gramStart"/>
            <w:r w:rsidR="007E03FE" w:rsidRPr="0009776A">
              <w:rPr>
                <w:rFonts w:ascii="Arial" w:hAnsi="Arial" w:cs="Arial"/>
                <w:color w:val="C00000"/>
              </w:rPr>
              <w:t>time period</w:t>
            </w:r>
            <w:proofErr w:type="gramEnd"/>
            <w:r w:rsidR="007E03FE" w:rsidRPr="0009776A">
              <w:rPr>
                <w:rFonts w:ascii="Arial" w:hAnsi="Arial" w:cs="Arial"/>
                <w:color w:val="C00000"/>
              </w:rPr>
              <w:t xml:space="preserve"> 6</w:t>
            </w:r>
            <w:r w:rsidR="002B2BA8" w:rsidRPr="0009776A">
              <w:rPr>
                <w:rFonts w:ascii="Arial" w:hAnsi="Arial" w:cs="Arial"/>
                <w:color w:val="C00000"/>
              </w:rPr>
              <w:t xml:space="preserve"> -12</w:t>
            </w:r>
            <w:r w:rsidR="007E03FE" w:rsidRPr="0009776A">
              <w:rPr>
                <w:rFonts w:ascii="Arial" w:hAnsi="Arial" w:cs="Arial"/>
                <w:color w:val="C00000"/>
              </w:rPr>
              <w:t xml:space="preserve"> months</w:t>
            </w:r>
            <w:r w:rsidR="001B3F30" w:rsidRPr="0009776A">
              <w:rPr>
                <w:rFonts w:ascii="Arial" w:hAnsi="Arial" w:cs="Arial"/>
                <w:color w:val="C00000"/>
              </w:rPr>
              <w:t>.</w:t>
            </w:r>
          </w:p>
          <w:p w14:paraId="31C17C41" w14:textId="77777777" w:rsidR="007E03FE" w:rsidRPr="0009776A" w:rsidRDefault="007E03FE" w:rsidP="007E03FE">
            <w:pPr>
              <w:rPr>
                <w:rFonts w:ascii="Arial" w:hAnsi="Arial" w:cs="Arial"/>
                <w:color w:val="C00000"/>
              </w:rPr>
            </w:pPr>
          </w:p>
          <w:p w14:paraId="08F542DA" w14:textId="4E91BD9A" w:rsidR="009E4CA7" w:rsidRPr="0009776A" w:rsidRDefault="007E03FE" w:rsidP="007E03FE">
            <w:pPr>
              <w:rPr>
                <w:rFonts w:ascii="Arial" w:hAnsi="Arial" w:cs="Arial"/>
                <w:color w:val="C00000"/>
              </w:rPr>
            </w:pPr>
            <w:r w:rsidRPr="0009776A">
              <w:rPr>
                <w:rFonts w:ascii="Arial" w:hAnsi="Arial" w:cs="Arial"/>
                <w:color w:val="C00000"/>
              </w:rPr>
              <w:t xml:space="preserve">Switch to </w:t>
            </w:r>
            <w:r w:rsidR="001B3F30" w:rsidRPr="0009776A">
              <w:rPr>
                <w:rFonts w:ascii="Arial" w:hAnsi="Arial" w:cs="Arial"/>
                <w:color w:val="C00000"/>
              </w:rPr>
              <w:t xml:space="preserve">the </w:t>
            </w:r>
            <w:r w:rsidR="0009776A">
              <w:rPr>
                <w:rFonts w:ascii="Arial" w:hAnsi="Arial" w:cs="Arial"/>
                <w:color w:val="C00000"/>
              </w:rPr>
              <w:t>‘r</w:t>
            </w:r>
            <w:r w:rsidRPr="0009776A">
              <w:rPr>
                <w:rFonts w:ascii="Arial" w:hAnsi="Arial" w:cs="Arial"/>
                <w:color w:val="C00000"/>
              </w:rPr>
              <w:t xml:space="preserve">ecovery </w:t>
            </w:r>
            <w:r w:rsidR="0009776A">
              <w:rPr>
                <w:rFonts w:ascii="Arial" w:hAnsi="Arial" w:cs="Arial"/>
                <w:color w:val="C00000"/>
              </w:rPr>
              <w:t>c</w:t>
            </w:r>
            <w:r w:rsidR="00192E59" w:rsidRPr="0009776A">
              <w:rPr>
                <w:rFonts w:ascii="Arial" w:hAnsi="Arial" w:cs="Arial"/>
                <w:color w:val="C00000"/>
              </w:rPr>
              <w:t>onsiderations</w:t>
            </w:r>
            <w:r w:rsidR="00DA6131">
              <w:rPr>
                <w:rFonts w:ascii="Arial" w:hAnsi="Arial" w:cs="Arial"/>
                <w:color w:val="C00000"/>
              </w:rPr>
              <w:t>:</w:t>
            </w:r>
            <w:r w:rsidR="00192E59" w:rsidRPr="0009776A">
              <w:rPr>
                <w:rFonts w:ascii="Arial" w:hAnsi="Arial" w:cs="Arial"/>
                <w:color w:val="C00000"/>
              </w:rPr>
              <w:t xml:space="preserve"> </w:t>
            </w:r>
            <w:r w:rsidRPr="0009776A">
              <w:rPr>
                <w:rFonts w:ascii="Arial" w:hAnsi="Arial" w:cs="Arial"/>
                <w:color w:val="C00000"/>
              </w:rPr>
              <w:t>6</w:t>
            </w:r>
            <w:r w:rsidR="002B2BA8" w:rsidRPr="0009776A">
              <w:rPr>
                <w:rFonts w:ascii="Arial" w:hAnsi="Arial" w:cs="Arial"/>
                <w:color w:val="C00000"/>
              </w:rPr>
              <w:t>-12</w:t>
            </w:r>
            <w:r w:rsidRPr="0009776A">
              <w:rPr>
                <w:rFonts w:ascii="Arial" w:hAnsi="Arial" w:cs="Arial"/>
                <w:color w:val="C00000"/>
              </w:rPr>
              <w:t xml:space="preserve"> months</w:t>
            </w:r>
            <w:r w:rsidR="0009776A">
              <w:rPr>
                <w:rFonts w:ascii="Arial" w:hAnsi="Arial" w:cs="Arial"/>
                <w:color w:val="C00000"/>
              </w:rPr>
              <w:t>’</w:t>
            </w:r>
            <w:r w:rsidR="001B3F30" w:rsidRPr="0009776A">
              <w:rPr>
                <w:rFonts w:ascii="Arial" w:hAnsi="Arial" w:cs="Arial"/>
                <w:color w:val="C00000"/>
              </w:rPr>
              <w:t xml:space="preserve"> </w:t>
            </w:r>
            <w:r w:rsidR="0009776A">
              <w:rPr>
                <w:rFonts w:ascii="Arial" w:hAnsi="Arial" w:cs="Arial"/>
                <w:color w:val="C00000"/>
              </w:rPr>
              <w:t>s</w:t>
            </w:r>
            <w:r w:rsidR="001B3F30" w:rsidRPr="0009776A">
              <w:rPr>
                <w:rFonts w:ascii="Arial" w:hAnsi="Arial" w:cs="Arial"/>
                <w:color w:val="C00000"/>
              </w:rPr>
              <w:t xml:space="preserve">lide </w:t>
            </w:r>
            <w:r w:rsidR="0009776A">
              <w:rPr>
                <w:rFonts w:ascii="Arial" w:hAnsi="Arial" w:cs="Arial"/>
                <w:color w:val="C00000"/>
              </w:rPr>
              <w:t>d</w:t>
            </w:r>
            <w:r w:rsidR="001B3F30" w:rsidRPr="0009776A">
              <w:rPr>
                <w:rFonts w:ascii="Arial" w:hAnsi="Arial" w:cs="Arial"/>
                <w:color w:val="C00000"/>
              </w:rPr>
              <w:t>eck</w:t>
            </w:r>
          </w:p>
          <w:p w14:paraId="715861E6" w14:textId="553CDBD1" w:rsidR="009E4CA7" w:rsidRPr="0009776A" w:rsidRDefault="0009776A" w:rsidP="009E4CA7">
            <w:pPr>
              <w:rPr>
                <w:rFonts w:ascii="Arial" w:hAnsi="Arial" w:cs="Arial"/>
                <w:color w:val="C00000"/>
              </w:rPr>
            </w:pPr>
            <w:r>
              <w:rPr>
                <w:rFonts w:ascii="Arial" w:hAnsi="Arial" w:cs="Arial"/>
                <w:color w:val="C00000"/>
              </w:rPr>
              <w:t>(</w:t>
            </w:r>
            <w:r w:rsidR="009E4CA7" w:rsidRPr="0009776A">
              <w:rPr>
                <w:rFonts w:ascii="Arial" w:hAnsi="Arial" w:cs="Arial"/>
                <w:color w:val="C00000"/>
              </w:rPr>
              <w:t>This presentation should take approximately 15 min</w:t>
            </w:r>
            <w:r>
              <w:rPr>
                <w:rFonts w:ascii="Arial" w:hAnsi="Arial" w:cs="Arial"/>
                <w:color w:val="C00000"/>
              </w:rPr>
              <w:t>s</w:t>
            </w:r>
            <w:r w:rsidR="009E4CA7" w:rsidRPr="0009776A">
              <w:rPr>
                <w:rFonts w:ascii="Arial" w:hAnsi="Arial" w:cs="Arial"/>
                <w:color w:val="C00000"/>
              </w:rPr>
              <w:t xml:space="preserve"> to deliver</w:t>
            </w:r>
            <w:r>
              <w:rPr>
                <w:rFonts w:ascii="Arial" w:hAnsi="Arial" w:cs="Arial"/>
                <w:color w:val="C00000"/>
              </w:rPr>
              <w:t>)</w:t>
            </w:r>
          </w:p>
          <w:p w14:paraId="2C49A785" w14:textId="7D7F2182" w:rsidR="007E03FE" w:rsidRPr="0009776A" w:rsidRDefault="007E03FE" w:rsidP="007E03FE">
            <w:pPr>
              <w:rPr>
                <w:rFonts w:ascii="Arial" w:hAnsi="Arial" w:cs="Arial"/>
                <w:color w:val="C00000"/>
              </w:rPr>
            </w:pPr>
            <w:r w:rsidRPr="0009776A">
              <w:rPr>
                <w:rFonts w:ascii="Arial" w:hAnsi="Arial" w:cs="Arial"/>
                <w:color w:val="C00000"/>
              </w:rPr>
              <w:t xml:space="preserve"> </w:t>
            </w:r>
          </w:p>
          <w:p w14:paraId="0F1EA17F" w14:textId="4EBCEC69" w:rsidR="007E03FE" w:rsidRPr="0009776A" w:rsidRDefault="007E03FE" w:rsidP="007E03FE">
            <w:pPr>
              <w:rPr>
                <w:rFonts w:ascii="Arial" w:hAnsi="Arial" w:cs="Arial"/>
                <w:color w:val="C00000"/>
              </w:rPr>
            </w:pPr>
            <w:r w:rsidRPr="0009776A">
              <w:rPr>
                <w:rFonts w:ascii="Arial" w:hAnsi="Arial" w:cs="Arial"/>
                <w:color w:val="C00000"/>
              </w:rPr>
              <w:t xml:space="preserve">Facilitate </w:t>
            </w:r>
            <w:r w:rsidR="001B3F30" w:rsidRPr="0009776A">
              <w:rPr>
                <w:rFonts w:ascii="Arial" w:hAnsi="Arial" w:cs="Arial"/>
                <w:color w:val="C00000"/>
              </w:rPr>
              <w:t>b</w:t>
            </w:r>
            <w:r w:rsidRPr="0009776A">
              <w:rPr>
                <w:rFonts w:ascii="Arial" w:hAnsi="Arial" w:cs="Arial"/>
                <w:color w:val="C00000"/>
              </w:rPr>
              <w:t>reak</w:t>
            </w:r>
            <w:r w:rsidR="001B3F30" w:rsidRPr="0009776A">
              <w:rPr>
                <w:rFonts w:ascii="Arial" w:hAnsi="Arial" w:cs="Arial"/>
                <w:color w:val="C00000"/>
              </w:rPr>
              <w:t>o</w:t>
            </w:r>
            <w:r w:rsidRPr="0009776A">
              <w:rPr>
                <w:rFonts w:ascii="Arial" w:hAnsi="Arial" w:cs="Arial"/>
                <w:color w:val="C00000"/>
              </w:rPr>
              <w:t xml:space="preserve">ut </w:t>
            </w:r>
            <w:r w:rsidR="001B3F30" w:rsidRPr="0009776A">
              <w:rPr>
                <w:rFonts w:ascii="Arial" w:hAnsi="Arial" w:cs="Arial"/>
                <w:color w:val="C00000"/>
              </w:rPr>
              <w:t>t</w:t>
            </w:r>
            <w:r w:rsidRPr="0009776A">
              <w:rPr>
                <w:rFonts w:ascii="Arial" w:hAnsi="Arial" w:cs="Arial"/>
                <w:color w:val="C00000"/>
              </w:rPr>
              <w:t xml:space="preserve">able </w:t>
            </w:r>
            <w:r w:rsidR="001B3F30" w:rsidRPr="0009776A">
              <w:rPr>
                <w:rFonts w:ascii="Arial" w:hAnsi="Arial" w:cs="Arial"/>
                <w:color w:val="C00000"/>
              </w:rPr>
              <w:t>g</w:t>
            </w:r>
            <w:r w:rsidRPr="0009776A">
              <w:rPr>
                <w:rFonts w:ascii="Arial" w:hAnsi="Arial" w:cs="Arial"/>
                <w:color w:val="C00000"/>
              </w:rPr>
              <w:t xml:space="preserve">roup/ sub-committee </w:t>
            </w:r>
            <w:proofErr w:type="gramStart"/>
            <w:r w:rsidR="00192E59" w:rsidRPr="0009776A">
              <w:rPr>
                <w:rFonts w:ascii="Arial" w:hAnsi="Arial" w:cs="Arial"/>
                <w:color w:val="C00000"/>
              </w:rPr>
              <w:t>dis</w:t>
            </w:r>
            <w:r w:rsidR="009E4CA7" w:rsidRPr="0009776A">
              <w:rPr>
                <w:rFonts w:ascii="Arial" w:hAnsi="Arial" w:cs="Arial"/>
                <w:color w:val="C00000"/>
              </w:rPr>
              <w:t>cussions</w:t>
            </w:r>
            <w:proofErr w:type="gramEnd"/>
          </w:p>
          <w:p w14:paraId="438B9EF5" w14:textId="4E1EADAE" w:rsidR="007E03FE" w:rsidRPr="0009776A" w:rsidRDefault="0009776A" w:rsidP="00297C33">
            <w:pPr>
              <w:rPr>
                <w:rFonts w:ascii="Arial" w:hAnsi="Arial" w:cs="Arial"/>
                <w:color w:val="C00000"/>
              </w:rPr>
            </w:pPr>
            <w:r>
              <w:rPr>
                <w:rFonts w:ascii="Arial" w:hAnsi="Arial" w:cs="Arial"/>
                <w:color w:val="C00000"/>
              </w:rPr>
              <w:t>(</w:t>
            </w:r>
            <w:r w:rsidR="009E4CA7" w:rsidRPr="0009776A">
              <w:rPr>
                <w:rFonts w:ascii="Arial" w:hAnsi="Arial" w:cs="Arial"/>
                <w:color w:val="C00000"/>
              </w:rPr>
              <w:t>Allow 15 min</w:t>
            </w:r>
            <w:r>
              <w:rPr>
                <w:rFonts w:ascii="Arial" w:hAnsi="Arial" w:cs="Arial"/>
                <w:color w:val="C00000"/>
              </w:rPr>
              <w:t>s</w:t>
            </w:r>
            <w:r w:rsidR="009E4CA7" w:rsidRPr="0009776A">
              <w:rPr>
                <w:rFonts w:ascii="Arial" w:hAnsi="Arial" w:cs="Arial"/>
                <w:color w:val="C00000"/>
              </w:rPr>
              <w:t xml:space="preserve"> for group discussion</w:t>
            </w:r>
            <w:r>
              <w:rPr>
                <w:rFonts w:ascii="Arial" w:hAnsi="Arial" w:cs="Arial"/>
                <w:color w:val="C00000"/>
              </w:rPr>
              <w:t>)</w:t>
            </w:r>
          </w:p>
          <w:p w14:paraId="0ECD12EC" w14:textId="266D20AF" w:rsidR="00824545" w:rsidRPr="00663477" w:rsidRDefault="00824545" w:rsidP="00297C33">
            <w:pPr>
              <w:rPr>
                <w:rFonts w:ascii="Arial" w:hAnsi="Arial" w:cs="Arial"/>
              </w:rPr>
            </w:pPr>
          </w:p>
        </w:tc>
      </w:tr>
      <w:tr w:rsidR="00814F78" w:rsidRPr="00663477" w14:paraId="4B73EA0E" w14:textId="77777777" w:rsidTr="44BEE749">
        <w:tc>
          <w:tcPr>
            <w:tcW w:w="1277" w:type="dxa"/>
          </w:tcPr>
          <w:p w14:paraId="03E5806F" w14:textId="1A6B7C35" w:rsidR="00814F78" w:rsidRPr="00663477" w:rsidRDefault="00DB6004" w:rsidP="00736CC6">
            <w:pPr>
              <w:spacing w:before="60" w:after="60"/>
              <w:rPr>
                <w:rFonts w:ascii="Arial" w:hAnsi="Arial" w:cs="Arial"/>
                <w:bCs/>
                <w:color w:val="000000" w:themeColor="text1"/>
              </w:rPr>
            </w:pPr>
            <w:r w:rsidRPr="00663477">
              <w:rPr>
                <w:rFonts w:ascii="Arial" w:hAnsi="Arial" w:cs="Arial"/>
                <w:bCs/>
                <w:color w:val="000000" w:themeColor="text1"/>
              </w:rPr>
              <w:t>10 mins</w:t>
            </w:r>
          </w:p>
        </w:tc>
        <w:tc>
          <w:tcPr>
            <w:tcW w:w="8079" w:type="dxa"/>
          </w:tcPr>
          <w:p w14:paraId="72497790" w14:textId="325720EA" w:rsidR="0095424D" w:rsidRPr="0009776A" w:rsidRDefault="0009776A" w:rsidP="0009776A">
            <w:pPr>
              <w:spacing w:before="60" w:after="60"/>
              <w:rPr>
                <w:rFonts w:ascii="Arial" w:hAnsi="Arial" w:cs="Arial"/>
                <w:b/>
                <w:bCs/>
              </w:rPr>
            </w:pPr>
            <w:r>
              <w:rPr>
                <w:rFonts w:ascii="Arial" w:hAnsi="Arial" w:cs="Arial"/>
                <w:b/>
                <w:bCs/>
              </w:rPr>
              <w:t>Six</w:t>
            </w:r>
            <w:r w:rsidR="00DB6004" w:rsidRPr="00663477">
              <w:rPr>
                <w:rFonts w:ascii="Arial" w:hAnsi="Arial" w:cs="Arial"/>
                <w:b/>
                <w:bCs/>
              </w:rPr>
              <w:t xml:space="preserve"> </w:t>
            </w:r>
            <w:r>
              <w:rPr>
                <w:rFonts w:ascii="Arial" w:hAnsi="Arial" w:cs="Arial"/>
                <w:b/>
                <w:bCs/>
              </w:rPr>
              <w:t>t</w:t>
            </w:r>
            <w:r w:rsidR="00DB6004" w:rsidRPr="00663477">
              <w:rPr>
                <w:rFonts w:ascii="Arial" w:hAnsi="Arial" w:cs="Arial"/>
                <w:b/>
                <w:bCs/>
              </w:rPr>
              <w:t xml:space="preserve">akeaways on </w:t>
            </w:r>
            <w:r>
              <w:rPr>
                <w:rFonts w:ascii="Arial" w:hAnsi="Arial" w:cs="Arial"/>
                <w:b/>
                <w:bCs/>
              </w:rPr>
              <w:t>r</w:t>
            </w:r>
            <w:r w:rsidR="00DB6004" w:rsidRPr="00663477">
              <w:rPr>
                <w:rFonts w:ascii="Arial" w:hAnsi="Arial" w:cs="Arial"/>
                <w:b/>
                <w:bCs/>
              </w:rPr>
              <w:t xml:space="preserve">ecovery </w:t>
            </w:r>
            <w:r>
              <w:rPr>
                <w:rFonts w:ascii="Arial" w:hAnsi="Arial" w:cs="Arial"/>
                <w:b/>
                <w:bCs/>
              </w:rPr>
              <w:t>a</w:t>
            </w:r>
            <w:r w:rsidR="00DB6004" w:rsidRPr="00663477">
              <w:rPr>
                <w:rFonts w:ascii="Arial" w:hAnsi="Arial" w:cs="Arial"/>
                <w:b/>
                <w:bCs/>
              </w:rPr>
              <w:t xml:space="preserve">fter </w:t>
            </w:r>
            <w:r>
              <w:rPr>
                <w:rFonts w:ascii="Arial" w:hAnsi="Arial" w:cs="Arial"/>
                <w:b/>
                <w:bCs/>
              </w:rPr>
              <w:t>d</w:t>
            </w:r>
            <w:r w:rsidR="00DB6004" w:rsidRPr="00663477">
              <w:rPr>
                <w:rFonts w:ascii="Arial" w:hAnsi="Arial" w:cs="Arial"/>
                <w:b/>
                <w:bCs/>
              </w:rPr>
              <w:t>isaster</w:t>
            </w:r>
          </w:p>
          <w:p w14:paraId="5007BC57" w14:textId="67D7C1D7" w:rsidR="009954D6" w:rsidRPr="00663477" w:rsidRDefault="00381CAE" w:rsidP="009954D6">
            <w:pPr>
              <w:rPr>
                <w:rFonts w:ascii="Arial" w:hAnsi="Arial" w:cs="Arial"/>
                <w:bCs/>
              </w:rPr>
            </w:pPr>
            <w:hyperlink r:id="rId10" w:history="1">
              <w:r w:rsidR="009954D6" w:rsidRPr="00663477">
                <w:rPr>
                  <w:rStyle w:val="Hyperlink"/>
                  <w:rFonts w:ascii="Arial" w:hAnsi="Arial" w:cs="Arial"/>
                  <w:bCs/>
                  <w:lang w:val="en-US"/>
                </w:rPr>
                <w:t>Insights from Mallacoota on community-led recovery</w:t>
              </w:r>
            </w:hyperlink>
            <w:r w:rsidR="009954D6" w:rsidRPr="00663477">
              <w:rPr>
                <w:rFonts w:ascii="Arial" w:hAnsi="Arial" w:cs="Arial"/>
                <w:bCs/>
                <w:lang w:val="en-US"/>
              </w:rPr>
              <w:t xml:space="preserve"> - </w:t>
            </w:r>
            <w:r w:rsidR="009954D6" w:rsidRPr="00663477">
              <w:rPr>
                <w:rFonts w:ascii="Arial" w:hAnsi="Arial" w:cs="Arial"/>
                <w:bCs/>
              </w:rPr>
              <w:t>Video length 3:44</w:t>
            </w:r>
            <w:r w:rsidR="00FE567D" w:rsidRPr="00663477">
              <w:rPr>
                <w:rFonts w:ascii="Arial" w:hAnsi="Arial" w:cs="Arial"/>
                <w:bCs/>
              </w:rPr>
              <w:t xml:space="preserve"> mins</w:t>
            </w:r>
          </w:p>
          <w:p w14:paraId="0EB54A0E" w14:textId="77777777" w:rsidR="009954D6" w:rsidRPr="00663477" w:rsidRDefault="009954D6" w:rsidP="009954D6">
            <w:pPr>
              <w:rPr>
                <w:rFonts w:ascii="Arial" w:hAnsi="Arial" w:cs="Arial"/>
                <w:bCs/>
              </w:rPr>
            </w:pPr>
          </w:p>
          <w:p w14:paraId="53D14420" w14:textId="32EB7756" w:rsidR="009954D6" w:rsidRPr="00663477" w:rsidRDefault="009954D6" w:rsidP="009954D6">
            <w:pPr>
              <w:rPr>
                <w:rFonts w:ascii="Arial" w:hAnsi="Arial" w:cs="Arial"/>
                <w:bCs/>
                <w:lang w:val="en-US"/>
              </w:rPr>
            </w:pPr>
            <w:r w:rsidRPr="00663477">
              <w:rPr>
                <w:rFonts w:ascii="Arial" w:hAnsi="Arial" w:cs="Arial"/>
                <w:bCs/>
                <w:lang w:val="en-US"/>
              </w:rPr>
              <w:t xml:space="preserve">Two years into Mallacoota's recovery after the Black Summer </w:t>
            </w:r>
            <w:r w:rsidR="00FE567D" w:rsidRPr="00663477">
              <w:rPr>
                <w:rFonts w:ascii="Arial" w:hAnsi="Arial" w:cs="Arial"/>
                <w:bCs/>
                <w:lang w:val="en-US"/>
              </w:rPr>
              <w:t>bush</w:t>
            </w:r>
            <w:r w:rsidRPr="00663477">
              <w:rPr>
                <w:rFonts w:ascii="Arial" w:hAnsi="Arial" w:cs="Arial"/>
                <w:bCs/>
                <w:lang w:val="en-US"/>
              </w:rPr>
              <w:t>fires, what advice do they have for other communities who might be facing or will face these sorts of challenges in the future?</w:t>
            </w:r>
          </w:p>
          <w:p w14:paraId="0C9CA0FD" w14:textId="07C02A56" w:rsidR="0095424D" w:rsidRPr="00663477" w:rsidRDefault="0095424D" w:rsidP="009954D6">
            <w:pPr>
              <w:rPr>
                <w:rFonts w:ascii="Arial" w:hAnsi="Arial" w:cs="Arial"/>
                <w:bCs/>
                <w:lang w:val="en-US"/>
              </w:rPr>
            </w:pPr>
          </w:p>
          <w:p w14:paraId="677FE2AA" w14:textId="77777777" w:rsidR="00FE567D" w:rsidRPr="00663477" w:rsidRDefault="0095424D" w:rsidP="0095424D">
            <w:pPr>
              <w:rPr>
                <w:rFonts w:ascii="Arial" w:hAnsi="Arial" w:cs="Arial"/>
                <w:bCs/>
                <w:lang w:val="en-US"/>
              </w:rPr>
            </w:pPr>
            <w:r w:rsidRPr="00663477">
              <w:rPr>
                <w:rFonts w:ascii="Arial" w:hAnsi="Arial" w:cs="Arial"/>
                <w:bCs/>
                <w:lang w:val="en-US"/>
              </w:rPr>
              <w:t>The documentary provides insight into the aftermath of the December 2019 Black Summer bushfires in Mallacoota, Victoria. The series platforms the stories of community members and the town's journey to forming and electing a community-led recovery committee</w:t>
            </w:r>
            <w:r w:rsidR="00FE567D" w:rsidRPr="00663477">
              <w:rPr>
                <w:rFonts w:ascii="Arial" w:hAnsi="Arial" w:cs="Arial"/>
                <w:bCs/>
                <w:lang w:val="en-US"/>
              </w:rPr>
              <w:t xml:space="preserve">: </w:t>
            </w:r>
            <w:r w:rsidRPr="00663477">
              <w:rPr>
                <w:rFonts w:ascii="Arial" w:hAnsi="Arial" w:cs="Arial"/>
                <w:bCs/>
                <w:lang w:val="en-US"/>
              </w:rPr>
              <w:t>the Mallacoota and District Recovery Association (MADRA).</w:t>
            </w:r>
            <w:r w:rsidR="00297C33" w:rsidRPr="00663477">
              <w:rPr>
                <w:rFonts w:ascii="Arial" w:hAnsi="Arial" w:cs="Arial"/>
                <w:bCs/>
                <w:lang w:val="en-US"/>
              </w:rPr>
              <w:t xml:space="preserve"> </w:t>
            </w:r>
          </w:p>
          <w:p w14:paraId="73E39568" w14:textId="77777777" w:rsidR="00FE567D" w:rsidRPr="00663477" w:rsidRDefault="00FE567D" w:rsidP="0095424D">
            <w:pPr>
              <w:rPr>
                <w:rFonts w:ascii="Arial" w:hAnsi="Arial" w:cs="Arial"/>
                <w:bCs/>
                <w:lang w:val="en-US"/>
              </w:rPr>
            </w:pPr>
          </w:p>
          <w:p w14:paraId="59E97FB2" w14:textId="30276F3F" w:rsidR="0095424D" w:rsidRPr="00663477" w:rsidRDefault="00297C33" w:rsidP="0095424D">
            <w:pPr>
              <w:rPr>
                <w:rFonts w:ascii="Arial" w:hAnsi="Arial" w:cs="Arial"/>
                <w:bCs/>
              </w:rPr>
            </w:pPr>
            <w:r w:rsidRPr="00663477">
              <w:rPr>
                <w:rFonts w:ascii="Arial" w:hAnsi="Arial" w:cs="Arial"/>
                <w:bCs/>
                <w:lang w:val="en-US"/>
              </w:rPr>
              <w:t xml:space="preserve">The </w:t>
            </w:r>
            <w:r w:rsidR="0095424D" w:rsidRPr="00663477">
              <w:rPr>
                <w:rFonts w:ascii="Arial" w:hAnsi="Arial" w:cs="Arial"/>
                <w:bCs/>
              </w:rPr>
              <w:t xml:space="preserve">ABC </w:t>
            </w:r>
            <w:r w:rsidR="00FE567D" w:rsidRPr="00663477">
              <w:rPr>
                <w:rFonts w:ascii="Arial" w:hAnsi="Arial" w:cs="Arial"/>
                <w:bCs/>
              </w:rPr>
              <w:t>d</w:t>
            </w:r>
            <w:r w:rsidR="0095424D" w:rsidRPr="00663477">
              <w:rPr>
                <w:rFonts w:ascii="Arial" w:hAnsi="Arial" w:cs="Arial"/>
                <w:bCs/>
              </w:rPr>
              <w:t xml:space="preserve">ocumentary </w:t>
            </w:r>
            <w:r w:rsidR="00FE567D" w:rsidRPr="00663477">
              <w:rPr>
                <w:rFonts w:ascii="Arial" w:hAnsi="Arial" w:cs="Arial"/>
                <w:bCs/>
              </w:rPr>
              <w:t>s</w:t>
            </w:r>
            <w:r w:rsidR="0095424D" w:rsidRPr="00663477">
              <w:rPr>
                <w:rFonts w:ascii="Arial" w:hAnsi="Arial" w:cs="Arial"/>
                <w:bCs/>
              </w:rPr>
              <w:t xml:space="preserve">eries </w:t>
            </w:r>
            <w:r w:rsidR="0095424D" w:rsidRPr="00663477">
              <w:rPr>
                <w:rFonts w:ascii="Arial" w:hAnsi="Arial" w:cs="Arial"/>
                <w:bCs/>
                <w:lang w:val="en-US"/>
              </w:rPr>
              <w:t>broadcast from April 2022 - May 2022. It is available to watch on </w:t>
            </w:r>
            <w:hyperlink r:id="rId11" w:history="1">
              <w:r w:rsidR="0095424D" w:rsidRPr="0009776A">
                <w:rPr>
                  <w:rStyle w:val="Hyperlink"/>
                  <w:rFonts w:ascii="Arial" w:hAnsi="Arial" w:cs="Arial"/>
                  <w:lang w:val="en-US"/>
                </w:rPr>
                <w:t xml:space="preserve">ABC TV + </w:t>
              </w:r>
              <w:proofErr w:type="spellStart"/>
              <w:r w:rsidR="0095424D" w:rsidRPr="0009776A">
                <w:rPr>
                  <w:rStyle w:val="Hyperlink"/>
                  <w:rFonts w:ascii="Arial" w:hAnsi="Arial" w:cs="Arial"/>
                  <w:lang w:val="en-US"/>
                </w:rPr>
                <w:t>iview</w:t>
              </w:r>
              <w:proofErr w:type="spellEnd"/>
              <w:r w:rsidR="0095424D" w:rsidRPr="0009776A">
                <w:rPr>
                  <w:rStyle w:val="Hyperlink"/>
                  <w:rFonts w:ascii="Arial" w:hAnsi="Arial" w:cs="Arial"/>
                  <w:lang w:val="en-US"/>
                </w:rPr>
                <w:t>.</w:t>
              </w:r>
            </w:hyperlink>
          </w:p>
          <w:p w14:paraId="4F88FDCA" w14:textId="670A4459" w:rsidR="009954D6" w:rsidRPr="00663477" w:rsidRDefault="009954D6" w:rsidP="009954D6">
            <w:pPr>
              <w:rPr>
                <w:rFonts w:ascii="Arial" w:hAnsi="Arial" w:cs="Arial"/>
                <w:bCs/>
              </w:rPr>
            </w:pPr>
          </w:p>
          <w:p w14:paraId="678AC4C6" w14:textId="7A7DCC3A" w:rsidR="008B5725" w:rsidRPr="0009776A" w:rsidRDefault="008B5725" w:rsidP="008B5725">
            <w:pPr>
              <w:rPr>
                <w:rFonts w:ascii="Arial" w:hAnsi="Arial" w:cs="Arial"/>
                <w:color w:val="C00000"/>
              </w:rPr>
            </w:pPr>
            <w:r w:rsidRPr="0009776A">
              <w:rPr>
                <w:rFonts w:ascii="Arial" w:hAnsi="Arial" w:cs="Arial"/>
                <w:color w:val="C00000"/>
              </w:rPr>
              <w:t xml:space="preserve">As </w:t>
            </w:r>
            <w:r w:rsidR="00E52531" w:rsidRPr="0009776A">
              <w:rPr>
                <w:rFonts w:ascii="Arial" w:hAnsi="Arial" w:cs="Arial"/>
                <w:color w:val="C00000"/>
              </w:rPr>
              <w:t xml:space="preserve">participants </w:t>
            </w:r>
            <w:r w:rsidRPr="0009776A">
              <w:rPr>
                <w:rFonts w:ascii="Arial" w:hAnsi="Arial" w:cs="Arial"/>
                <w:color w:val="C00000"/>
              </w:rPr>
              <w:t xml:space="preserve">are watching </w:t>
            </w:r>
            <w:r w:rsidR="00E52531" w:rsidRPr="0009776A">
              <w:rPr>
                <w:rFonts w:ascii="Arial" w:hAnsi="Arial" w:cs="Arial"/>
                <w:color w:val="C00000"/>
              </w:rPr>
              <w:t xml:space="preserve">the video ask them to </w:t>
            </w:r>
            <w:r w:rsidRPr="0009776A">
              <w:rPr>
                <w:rFonts w:ascii="Arial" w:hAnsi="Arial" w:cs="Arial"/>
                <w:color w:val="C00000"/>
              </w:rPr>
              <w:t>think about</w:t>
            </w:r>
            <w:r w:rsidR="00FE567D" w:rsidRPr="0009776A">
              <w:rPr>
                <w:rFonts w:ascii="Arial" w:hAnsi="Arial" w:cs="Arial"/>
                <w:color w:val="C00000"/>
              </w:rPr>
              <w:t xml:space="preserve"> w</w:t>
            </w:r>
            <w:r w:rsidRPr="0009776A">
              <w:rPr>
                <w:rFonts w:ascii="Arial" w:hAnsi="Arial" w:cs="Arial"/>
                <w:color w:val="C00000"/>
              </w:rPr>
              <w:t xml:space="preserve">hat insights resonate with </w:t>
            </w:r>
            <w:r w:rsidR="00FE567D" w:rsidRPr="0009776A">
              <w:rPr>
                <w:rFonts w:ascii="Arial" w:hAnsi="Arial" w:cs="Arial"/>
                <w:color w:val="C00000"/>
              </w:rPr>
              <w:t>them</w:t>
            </w:r>
            <w:r w:rsidRPr="0009776A">
              <w:rPr>
                <w:rFonts w:ascii="Arial" w:hAnsi="Arial" w:cs="Arial"/>
                <w:color w:val="C00000"/>
              </w:rPr>
              <w:t xml:space="preserve"> most? </w:t>
            </w:r>
            <w:r w:rsidRPr="0009776A">
              <w:rPr>
                <w:rFonts w:ascii="Arial" w:hAnsi="Arial" w:cs="Arial"/>
                <w:b/>
                <w:bCs/>
                <w:color w:val="C00000"/>
              </w:rPr>
              <w:t xml:space="preserve"> </w:t>
            </w:r>
          </w:p>
          <w:p w14:paraId="1FF7DF26" w14:textId="77777777" w:rsidR="008B5725" w:rsidRPr="0009776A" w:rsidRDefault="008B5725" w:rsidP="009954D6">
            <w:pPr>
              <w:rPr>
                <w:rFonts w:ascii="Arial" w:hAnsi="Arial" w:cs="Arial"/>
                <w:bCs/>
                <w:color w:val="C00000"/>
              </w:rPr>
            </w:pPr>
          </w:p>
          <w:p w14:paraId="24FC2B77" w14:textId="1C20511B" w:rsidR="009954D6" w:rsidRPr="0009776A" w:rsidRDefault="009954D6" w:rsidP="00EB029C">
            <w:pPr>
              <w:rPr>
                <w:rFonts w:ascii="Arial" w:hAnsi="Arial" w:cs="Arial"/>
                <w:color w:val="C00000"/>
              </w:rPr>
            </w:pPr>
            <w:r w:rsidRPr="0009776A">
              <w:rPr>
                <w:rFonts w:ascii="Arial" w:hAnsi="Arial" w:cs="Arial"/>
                <w:color w:val="C00000"/>
              </w:rPr>
              <w:t xml:space="preserve">Whole </w:t>
            </w:r>
            <w:r w:rsidR="00FE567D" w:rsidRPr="0009776A">
              <w:rPr>
                <w:rFonts w:ascii="Arial" w:hAnsi="Arial" w:cs="Arial"/>
                <w:color w:val="C00000"/>
              </w:rPr>
              <w:t>g</w:t>
            </w:r>
            <w:r w:rsidRPr="0009776A">
              <w:rPr>
                <w:rFonts w:ascii="Arial" w:hAnsi="Arial" w:cs="Arial"/>
                <w:color w:val="C00000"/>
              </w:rPr>
              <w:t xml:space="preserve">roup </w:t>
            </w:r>
            <w:r w:rsidR="00FE567D" w:rsidRPr="0009776A">
              <w:rPr>
                <w:rFonts w:ascii="Arial" w:hAnsi="Arial" w:cs="Arial"/>
                <w:color w:val="C00000"/>
              </w:rPr>
              <w:t>r</w:t>
            </w:r>
            <w:r w:rsidR="004D7AAC" w:rsidRPr="0009776A">
              <w:rPr>
                <w:rFonts w:ascii="Arial" w:hAnsi="Arial" w:cs="Arial"/>
                <w:color w:val="C00000"/>
              </w:rPr>
              <w:t>eflection</w:t>
            </w:r>
            <w:r w:rsidR="00C06F2C" w:rsidRPr="0009776A">
              <w:rPr>
                <w:rFonts w:ascii="Arial" w:hAnsi="Arial" w:cs="Arial"/>
                <w:color w:val="C00000"/>
              </w:rPr>
              <w:t xml:space="preserve"> – 6 mins</w:t>
            </w:r>
          </w:p>
          <w:p w14:paraId="09B34F66" w14:textId="0AB6D6AB" w:rsidR="008B5725" w:rsidRPr="0009776A" w:rsidRDefault="008B5725" w:rsidP="00FE567D">
            <w:pPr>
              <w:pStyle w:val="ListParagraph"/>
              <w:numPr>
                <w:ilvl w:val="0"/>
                <w:numId w:val="29"/>
              </w:numPr>
              <w:rPr>
                <w:rFonts w:ascii="Arial" w:hAnsi="Arial" w:cs="Arial"/>
                <w:bCs/>
                <w:color w:val="C00000"/>
              </w:rPr>
            </w:pPr>
            <w:r w:rsidRPr="0009776A">
              <w:rPr>
                <w:rFonts w:ascii="Arial" w:hAnsi="Arial" w:cs="Arial"/>
                <w:bCs/>
                <w:color w:val="C00000"/>
              </w:rPr>
              <w:t xml:space="preserve">Ask people to volunteer their responses back to the </w:t>
            </w:r>
            <w:proofErr w:type="gramStart"/>
            <w:r w:rsidRPr="0009776A">
              <w:rPr>
                <w:rFonts w:ascii="Arial" w:hAnsi="Arial" w:cs="Arial"/>
                <w:bCs/>
                <w:color w:val="C00000"/>
              </w:rPr>
              <w:t>grou</w:t>
            </w:r>
            <w:r w:rsidR="0009776A">
              <w:rPr>
                <w:rFonts w:ascii="Arial" w:hAnsi="Arial" w:cs="Arial"/>
                <w:bCs/>
                <w:color w:val="C00000"/>
              </w:rPr>
              <w:t>p</w:t>
            </w:r>
            <w:proofErr w:type="gramEnd"/>
          </w:p>
          <w:p w14:paraId="31F1304E" w14:textId="77777777" w:rsidR="00297C33" w:rsidRPr="0009776A" w:rsidRDefault="007729CA" w:rsidP="007729CA">
            <w:pPr>
              <w:pStyle w:val="ListParagraph"/>
              <w:numPr>
                <w:ilvl w:val="0"/>
                <w:numId w:val="29"/>
              </w:numPr>
              <w:rPr>
                <w:rFonts w:ascii="Arial" w:hAnsi="Arial" w:cs="Arial"/>
                <w:bCs/>
                <w:color w:val="C00000"/>
              </w:rPr>
            </w:pPr>
            <w:r w:rsidRPr="0009776A">
              <w:rPr>
                <w:rFonts w:ascii="Arial" w:hAnsi="Arial" w:cs="Arial"/>
                <w:bCs/>
                <w:color w:val="C00000"/>
              </w:rPr>
              <w:t xml:space="preserve">As each person calls a response invite others to raise their hands if they had the same/similar reflection </w:t>
            </w:r>
          </w:p>
          <w:p w14:paraId="167CC3E5" w14:textId="55B23D94" w:rsidR="00FE567D" w:rsidRPr="00663477" w:rsidRDefault="00FE567D" w:rsidP="00FE567D">
            <w:pPr>
              <w:rPr>
                <w:rFonts w:ascii="Arial" w:hAnsi="Arial" w:cs="Arial"/>
                <w:bCs/>
                <w:color w:val="0070C0"/>
              </w:rPr>
            </w:pPr>
          </w:p>
        </w:tc>
      </w:tr>
      <w:tr w:rsidR="007D341C" w:rsidRPr="00663477" w14:paraId="4FB41632" w14:textId="77777777" w:rsidTr="44BEE749">
        <w:tc>
          <w:tcPr>
            <w:tcW w:w="1277" w:type="dxa"/>
          </w:tcPr>
          <w:p w14:paraId="5C1DE0C8" w14:textId="1FB3B7F0" w:rsidR="00397B35" w:rsidRPr="00663477" w:rsidRDefault="007F7052" w:rsidP="0036121B">
            <w:pPr>
              <w:spacing w:before="60" w:after="60"/>
              <w:rPr>
                <w:rFonts w:ascii="Arial" w:hAnsi="Arial" w:cs="Arial"/>
                <w:bCs/>
              </w:rPr>
            </w:pPr>
            <w:r w:rsidRPr="00663477">
              <w:rPr>
                <w:rFonts w:ascii="Arial" w:hAnsi="Arial" w:cs="Arial"/>
                <w:bCs/>
              </w:rPr>
              <w:lastRenderedPageBreak/>
              <w:t>40</w:t>
            </w:r>
            <w:r w:rsidR="00397B35" w:rsidRPr="00663477">
              <w:rPr>
                <w:rFonts w:ascii="Arial" w:hAnsi="Arial" w:cs="Arial"/>
                <w:bCs/>
              </w:rPr>
              <w:t xml:space="preserve"> mins</w:t>
            </w:r>
          </w:p>
        </w:tc>
        <w:tc>
          <w:tcPr>
            <w:tcW w:w="8079" w:type="dxa"/>
          </w:tcPr>
          <w:p w14:paraId="603C8B79" w14:textId="38D3E1E9" w:rsidR="00027CE6" w:rsidRPr="00663477" w:rsidRDefault="00EB029C" w:rsidP="000B6BA2">
            <w:pPr>
              <w:rPr>
                <w:rFonts w:ascii="Arial" w:hAnsi="Arial" w:cs="Arial"/>
                <w:b/>
                <w:bCs/>
              </w:rPr>
            </w:pPr>
            <w:r w:rsidRPr="00663477">
              <w:rPr>
                <w:rFonts w:ascii="Arial" w:hAnsi="Arial" w:cs="Arial"/>
                <w:b/>
                <w:bCs/>
              </w:rPr>
              <w:t xml:space="preserve">Recovery </w:t>
            </w:r>
            <w:r w:rsidR="0009776A">
              <w:rPr>
                <w:rFonts w:ascii="Arial" w:hAnsi="Arial" w:cs="Arial"/>
                <w:b/>
                <w:bCs/>
              </w:rPr>
              <w:t>c</w:t>
            </w:r>
            <w:r w:rsidRPr="00663477">
              <w:rPr>
                <w:rFonts w:ascii="Arial" w:hAnsi="Arial" w:cs="Arial"/>
                <w:b/>
                <w:bCs/>
              </w:rPr>
              <w:t>onsiderations</w:t>
            </w:r>
            <w:r w:rsidR="00CB20F2" w:rsidRPr="00663477">
              <w:rPr>
                <w:rFonts w:ascii="Arial" w:hAnsi="Arial" w:cs="Arial"/>
                <w:b/>
                <w:bCs/>
              </w:rPr>
              <w:t>:</w:t>
            </w:r>
            <w:r w:rsidR="000B6BA2" w:rsidRPr="00663477">
              <w:rPr>
                <w:rFonts w:ascii="Arial" w:hAnsi="Arial" w:cs="Arial"/>
                <w:b/>
                <w:bCs/>
              </w:rPr>
              <w:t xml:space="preserve"> </w:t>
            </w:r>
            <w:r w:rsidR="00027CE6" w:rsidRPr="00663477">
              <w:rPr>
                <w:rFonts w:ascii="Arial" w:hAnsi="Arial" w:cs="Arial"/>
                <w:b/>
                <w:bCs/>
              </w:rPr>
              <w:t>12 months</w:t>
            </w:r>
            <w:r w:rsidR="00F653BD" w:rsidRPr="00663477">
              <w:rPr>
                <w:rFonts w:ascii="Arial" w:hAnsi="Arial" w:cs="Arial"/>
                <w:b/>
                <w:bCs/>
              </w:rPr>
              <w:t xml:space="preserve"> and beyond</w:t>
            </w:r>
          </w:p>
          <w:p w14:paraId="12861F0E" w14:textId="77777777" w:rsidR="00242979" w:rsidRPr="00663477" w:rsidRDefault="00242979" w:rsidP="00242979">
            <w:pPr>
              <w:rPr>
                <w:rFonts w:ascii="Arial" w:hAnsi="Arial" w:cs="Arial"/>
              </w:rPr>
            </w:pPr>
          </w:p>
          <w:p w14:paraId="0288A6AD" w14:textId="42480E16" w:rsidR="000B6BA2" w:rsidRPr="00DA6131" w:rsidRDefault="000E70C9" w:rsidP="000B6BA2">
            <w:pPr>
              <w:rPr>
                <w:rFonts w:ascii="Arial" w:hAnsi="Arial" w:cs="Arial"/>
                <w:bCs/>
                <w:color w:val="C00000"/>
              </w:rPr>
            </w:pPr>
            <w:r w:rsidRPr="00DA6131">
              <w:rPr>
                <w:rFonts w:ascii="Arial" w:hAnsi="Arial" w:cs="Arial"/>
                <w:bCs/>
                <w:color w:val="C00000"/>
              </w:rPr>
              <w:t>This is the t</w:t>
            </w:r>
            <w:r w:rsidR="000B6BA2" w:rsidRPr="00DA6131">
              <w:rPr>
                <w:rFonts w:ascii="Arial" w:hAnsi="Arial" w:cs="Arial"/>
                <w:bCs/>
                <w:color w:val="C00000"/>
              </w:rPr>
              <w:t xml:space="preserve">hird and last session focusing on disaster impacts and community </w:t>
            </w:r>
            <w:r w:rsidR="000D5BC2" w:rsidRPr="00DA6131">
              <w:rPr>
                <w:rFonts w:ascii="Arial" w:hAnsi="Arial" w:cs="Arial"/>
                <w:bCs/>
                <w:color w:val="C00000"/>
              </w:rPr>
              <w:t>consequences, exploring</w:t>
            </w:r>
            <w:r w:rsidR="000B6BA2" w:rsidRPr="00DA6131">
              <w:rPr>
                <w:rFonts w:ascii="Arial" w:hAnsi="Arial" w:cs="Arial"/>
                <w:bCs/>
                <w:color w:val="C00000"/>
              </w:rPr>
              <w:t xml:space="preserve"> recovery strategies over the </w:t>
            </w:r>
            <w:proofErr w:type="gramStart"/>
            <w:r w:rsidR="000B6BA2" w:rsidRPr="00DA6131">
              <w:rPr>
                <w:rFonts w:ascii="Arial" w:hAnsi="Arial" w:cs="Arial"/>
                <w:bCs/>
                <w:color w:val="C00000"/>
              </w:rPr>
              <w:t>time period</w:t>
            </w:r>
            <w:proofErr w:type="gramEnd"/>
            <w:r w:rsidR="000B6BA2" w:rsidRPr="00DA6131">
              <w:rPr>
                <w:rFonts w:ascii="Arial" w:hAnsi="Arial" w:cs="Arial"/>
                <w:bCs/>
                <w:color w:val="C00000"/>
              </w:rPr>
              <w:t xml:space="preserve"> 12 months and beyond.</w:t>
            </w:r>
          </w:p>
          <w:p w14:paraId="4F6EF059" w14:textId="77777777" w:rsidR="000B6BA2" w:rsidRPr="00DA6131" w:rsidRDefault="000B6BA2" w:rsidP="000B6BA2">
            <w:pPr>
              <w:rPr>
                <w:rFonts w:ascii="Arial" w:hAnsi="Arial" w:cs="Arial"/>
                <w:bCs/>
                <w:color w:val="C00000"/>
              </w:rPr>
            </w:pPr>
          </w:p>
          <w:p w14:paraId="6DC5B098" w14:textId="4412DB30" w:rsidR="000B6BA2" w:rsidRPr="00DA6131" w:rsidRDefault="000B6BA2" w:rsidP="000B6BA2">
            <w:pPr>
              <w:rPr>
                <w:rFonts w:ascii="Arial" w:hAnsi="Arial" w:cs="Arial"/>
                <w:bCs/>
                <w:color w:val="C00000"/>
              </w:rPr>
            </w:pPr>
            <w:r w:rsidRPr="00DA6131">
              <w:rPr>
                <w:rFonts w:ascii="Arial" w:hAnsi="Arial" w:cs="Arial"/>
                <w:bCs/>
                <w:color w:val="C00000"/>
              </w:rPr>
              <w:t xml:space="preserve">Switch to </w:t>
            </w:r>
            <w:r w:rsidR="00CB20F2" w:rsidRPr="00DA6131">
              <w:rPr>
                <w:rFonts w:ascii="Arial" w:hAnsi="Arial" w:cs="Arial"/>
                <w:bCs/>
                <w:color w:val="C00000"/>
              </w:rPr>
              <w:t xml:space="preserve">the </w:t>
            </w:r>
            <w:r w:rsidR="00DA6131">
              <w:rPr>
                <w:rFonts w:ascii="Arial" w:hAnsi="Arial" w:cs="Arial"/>
                <w:bCs/>
                <w:color w:val="C00000"/>
              </w:rPr>
              <w:t>‘r</w:t>
            </w:r>
            <w:r w:rsidRPr="00DA6131">
              <w:rPr>
                <w:rFonts w:ascii="Arial" w:hAnsi="Arial" w:cs="Arial"/>
                <w:bCs/>
                <w:color w:val="C00000"/>
              </w:rPr>
              <w:t xml:space="preserve">ecovery </w:t>
            </w:r>
            <w:r w:rsidR="00DA6131">
              <w:rPr>
                <w:rFonts w:ascii="Arial" w:hAnsi="Arial" w:cs="Arial"/>
                <w:bCs/>
                <w:color w:val="C00000"/>
              </w:rPr>
              <w:t>c</w:t>
            </w:r>
            <w:r w:rsidRPr="00DA6131">
              <w:rPr>
                <w:rFonts w:ascii="Arial" w:hAnsi="Arial" w:cs="Arial"/>
                <w:bCs/>
                <w:color w:val="C00000"/>
              </w:rPr>
              <w:t>onsiderations</w:t>
            </w:r>
            <w:r w:rsidR="00DA6131">
              <w:rPr>
                <w:rFonts w:ascii="Arial" w:hAnsi="Arial" w:cs="Arial"/>
                <w:bCs/>
                <w:color w:val="C00000"/>
              </w:rPr>
              <w:t>:</w:t>
            </w:r>
            <w:r w:rsidRPr="00DA6131">
              <w:rPr>
                <w:rFonts w:ascii="Arial" w:hAnsi="Arial" w:cs="Arial"/>
                <w:bCs/>
                <w:color w:val="C00000"/>
              </w:rPr>
              <w:t xml:space="preserve"> 12 months and </w:t>
            </w:r>
            <w:r w:rsidR="00DA6131">
              <w:rPr>
                <w:rFonts w:ascii="Arial" w:hAnsi="Arial" w:cs="Arial"/>
                <w:bCs/>
                <w:color w:val="C00000"/>
              </w:rPr>
              <w:t>b</w:t>
            </w:r>
            <w:r w:rsidRPr="00DA6131">
              <w:rPr>
                <w:rFonts w:ascii="Arial" w:hAnsi="Arial" w:cs="Arial"/>
                <w:bCs/>
                <w:color w:val="C00000"/>
              </w:rPr>
              <w:t>eyond</w:t>
            </w:r>
            <w:r w:rsidR="00DA6131">
              <w:rPr>
                <w:rFonts w:ascii="Arial" w:hAnsi="Arial" w:cs="Arial"/>
                <w:bCs/>
                <w:color w:val="C00000"/>
              </w:rPr>
              <w:t>’</w:t>
            </w:r>
            <w:r w:rsidR="00CB20F2" w:rsidRPr="00DA6131">
              <w:rPr>
                <w:rFonts w:ascii="Arial" w:hAnsi="Arial" w:cs="Arial"/>
                <w:bCs/>
                <w:color w:val="C00000"/>
              </w:rPr>
              <w:t xml:space="preserve"> </w:t>
            </w:r>
            <w:r w:rsidR="00DA6131">
              <w:rPr>
                <w:rFonts w:ascii="Arial" w:hAnsi="Arial" w:cs="Arial"/>
                <w:bCs/>
                <w:color w:val="C00000"/>
              </w:rPr>
              <w:t>s</w:t>
            </w:r>
            <w:r w:rsidR="00CB20F2" w:rsidRPr="00DA6131">
              <w:rPr>
                <w:rFonts w:ascii="Arial" w:hAnsi="Arial" w:cs="Arial"/>
                <w:bCs/>
                <w:color w:val="C00000"/>
              </w:rPr>
              <w:t xml:space="preserve">lide </w:t>
            </w:r>
            <w:r w:rsidR="00DA6131">
              <w:rPr>
                <w:rFonts w:ascii="Arial" w:hAnsi="Arial" w:cs="Arial"/>
                <w:bCs/>
                <w:color w:val="C00000"/>
              </w:rPr>
              <w:t>d</w:t>
            </w:r>
            <w:r w:rsidR="00CB20F2" w:rsidRPr="00DA6131">
              <w:rPr>
                <w:rFonts w:ascii="Arial" w:hAnsi="Arial" w:cs="Arial"/>
                <w:bCs/>
                <w:color w:val="C00000"/>
              </w:rPr>
              <w:t>eck</w:t>
            </w:r>
          </w:p>
          <w:p w14:paraId="7DA3423F" w14:textId="08709B7A" w:rsidR="00CC407F" w:rsidRPr="00DA6131" w:rsidRDefault="00DA6131" w:rsidP="00CC407F">
            <w:pPr>
              <w:rPr>
                <w:rFonts w:ascii="Arial" w:hAnsi="Arial" w:cs="Arial"/>
                <w:bCs/>
                <w:color w:val="C00000"/>
              </w:rPr>
            </w:pPr>
            <w:r>
              <w:rPr>
                <w:rFonts w:ascii="Arial" w:hAnsi="Arial" w:cs="Arial"/>
                <w:bCs/>
                <w:color w:val="C00000"/>
              </w:rPr>
              <w:t>(</w:t>
            </w:r>
            <w:r w:rsidR="00CC407F" w:rsidRPr="00DA6131">
              <w:rPr>
                <w:rFonts w:ascii="Arial" w:hAnsi="Arial" w:cs="Arial"/>
                <w:bCs/>
                <w:color w:val="C00000"/>
              </w:rPr>
              <w:t>This presentation should take approximately 15 min</w:t>
            </w:r>
            <w:r>
              <w:rPr>
                <w:rFonts w:ascii="Arial" w:hAnsi="Arial" w:cs="Arial"/>
                <w:bCs/>
                <w:color w:val="C00000"/>
              </w:rPr>
              <w:t>s</w:t>
            </w:r>
            <w:r w:rsidR="00CC407F" w:rsidRPr="00DA6131">
              <w:rPr>
                <w:rFonts w:ascii="Arial" w:hAnsi="Arial" w:cs="Arial"/>
                <w:bCs/>
                <w:color w:val="C00000"/>
              </w:rPr>
              <w:t xml:space="preserve"> to deliver</w:t>
            </w:r>
            <w:r>
              <w:rPr>
                <w:rFonts w:ascii="Arial" w:hAnsi="Arial" w:cs="Arial"/>
                <w:bCs/>
                <w:color w:val="C00000"/>
              </w:rPr>
              <w:t>)</w:t>
            </w:r>
          </w:p>
          <w:p w14:paraId="300BD884" w14:textId="77777777" w:rsidR="00CC407F" w:rsidRPr="00DA6131" w:rsidRDefault="00CC407F" w:rsidP="00CC407F">
            <w:pPr>
              <w:rPr>
                <w:rFonts w:ascii="Arial" w:hAnsi="Arial" w:cs="Arial"/>
                <w:bCs/>
                <w:color w:val="C00000"/>
              </w:rPr>
            </w:pPr>
          </w:p>
          <w:p w14:paraId="517E1CCA" w14:textId="73EC63C8" w:rsidR="00CC407F" w:rsidRPr="00DA6131" w:rsidRDefault="00CC407F" w:rsidP="00CC407F">
            <w:pPr>
              <w:rPr>
                <w:rFonts w:ascii="Arial" w:hAnsi="Arial" w:cs="Arial"/>
                <w:bCs/>
                <w:color w:val="C00000"/>
              </w:rPr>
            </w:pPr>
            <w:r w:rsidRPr="00DA6131">
              <w:rPr>
                <w:rFonts w:ascii="Arial" w:hAnsi="Arial" w:cs="Arial"/>
                <w:bCs/>
                <w:color w:val="C00000"/>
              </w:rPr>
              <w:t xml:space="preserve">Facilitate </w:t>
            </w:r>
            <w:r w:rsidR="00CB20F2" w:rsidRPr="00DA6131">
              <w:rPr>
                <w:rFonts w:ascii="Arial" w:hAnsi="Arial" w:cs="Arial"/>
                <w:bCs/>
                <w:color w:val="C00000"/>
              </w:rPr>
              <w:t>b</w:t>
            </w:r>
            <w:r w:rsidRPr="00DA6131">
              <w:rPr>
                <w:rFonts w:ascii="Arial" w:hAnsi="Arial" w:cs="Arial"/>
                <w:bCs/>
                <w:color w:val="C00000"/>
              </w:rPr>
              <w:t>reak</w:t>
            </w:r>
            <w:r w:rsidR="00CB20F2" w:rsidRPr="00DA6131">
              <w:rPr>
                <w:rFonts w:ascii="Arial" w:hAnsi="Arial" w:cs="Arial"/>
                <w:bCs/>
                <w:color w:val="C00000"/>
              </w:rPr>
              <w:t>o</w:t>
            </w:r>
            <w:r w:rsidRPr="00DA6131">
              <w:rPr>
                <w:rFonts w:ascii="Arial" w:hAnsi="Arial" w:cs="Arial"/>
                <w:bCs/>
                <w:color w:val="C00000"/>
              </w:rPr>
              <w:t xml:space="preserve">ut </w:t>
            </w:r>
            <w:r w:rsidR="00CB20F2" w:rsidRPr="00DA6131">
              <w:rPr>
                <w:rFonts w:ascii="Arial" w:hAnsi="Arial" w:cs="Arial"/>
                <w:bCs/>
                <w:color w:val="C00000"/>
              </w:rPr>
              <w:t>t</w:t>
            </w:r>
            <w:r w:rsidRPr="00DA6131">
              <w:rPr>
                <w:rFonts w:ascii="Arial" w:hAnsi="Arial" w:cs="Arial"/>
                <w:bCs/>
                <w:color w:val="C00000"/>
              </w:rPr>
              <w:t xml:space="preserve">able </w:t>
            </w:r>
            <w:r w:rsidR="00CB20F2" w:rsidRPr="00DA6131">
              <w:rPr>
                <w:rFonts w:ascii="Arial" w:hAnsi="Arial" w:cs="Arial"/>
                <w:bCs/>
                <w:color w:val="C00000"/>
              </w:rPr>
              <w:t>g</w:t>
            </w:r>
            <w:r w:rsidRPr="00DA6131">
              <w:rPr>
                <w:rFonts w:ascii="Arial" w:hAnsi="Arial" w:cs="Arial"/>
                <w:bCs/>
                <w:color w:val="C00000"/>
              </w:rPr>
              <w:t xml:space="preserve">roup/sub-committee </w:t>
            </w:r>
            <w:proofErr w:type="gramStart"/>
            <w:r w:rsidRPr="00DA6131">
              <w:rPr>
                <w:rFonts w:ascii="Arial" w:hAnsi="Arial" w:cs="Arial"/>
                <w:bCs/>
                <w:color w:val="C00000"/>
              </w:rPr>
              <w:t>discussions</w:t>
            </w:r>
            <w:proofErr w:type="gramEnd"/>
          </w:p>
          <w:p w14:paraId="4912D8BA" w14:textId="6A346559" w:rsidR="000B6BA2" w:rsidRPr="00DA6131" w:rsidRDefault="00DA6131" w:rsidP="00CC407F">
            <w:pPr>
              <w:rPr>
                <w:rFonts w:ascii="Arial" w:hAnsi="Arial" w:cs="Arial"/>
                <w:bCs/>
                <w:color w:val="C00000"/>
              </w:rPr>
            </w:pPr>
            <w:r>
              <w:rPr>
                <w:rFonts w:ascii="Arial" w:hAnsi="Arial" w:cs="Arial"/>
                <w:bCs/>
                <w:color w:val="C00000"/>
              </w:rPr>
              <w:t>(</w:t>
            </w:r>
            <w:r w:rsidR="00CC407F" w:rsidRPr="00DA6131">
              <w:rPr>
                <w:rFonts w:ascii="Arial" w:hAnsi="Arial" w:cs="Arial"/>
                <w:bCs/>
                <w:color w:val="C00000"/>
              </w:rPr>
              <w:t>Allow 25 min</w:t>
            </w:r>
            <w:r>
              <w:rPr>
                <w:rFonts w:ascii="Arial" w:hAnsi="Arial" w:cs="Arial"/>
                <w:bCs/>
                <w:color w:val="C00000"/>
              </w:rPr>
              <w:t>s</w:t>
            </w:r>
            <w:r w:rsidR="00CC407F" w:rsidRPr="00DA6131">
              <w:rPr>
                <w:rFonts w:ascii="Arial" w:hAnsi="Arial" w:cs="Arial"/>
                <w:bCs/>
                <w:color w:val="C00000"/>
              </w:rPr>
              <w:t xml:space="preserve"> for group discussion</w:t>
            </w:r>
            <w:r>
              <w:rPr>
                <w:rFonts w:ascii="Arial" w:hAnsi="Arial" w:cs="Arial"/>
                <w:bCs/>
                <w:color w:val="C00000"/>
              </w:rPr>
              <w:t>)</w:t>
            </w:r>
          </w:p>
          <w:p w14:paraId="28A1512E" w14:textId="74B9CCDC" w:rsidR="00C916EB" w:rsidRPr="00663477" w:rsidRDefault="00C916EB" w:rsidP="00CC407F">
            <w:pPr>
              <w:rPr>
                <w:rFonts w:ascii="Arial" w:hAnsi="Arial" w:cs="Arial"/>
                <w:bCs/>
                <w:color w:val="4472C4" w:themeColor="accent5"/>
              </w:rPr>
            </w:pPr>
          </w:p>
        </w:tc>
      </w:tr>
      <w:tr w:rsidR="007D341C" w:rsidRPr="00663477" w14:paraId="19CD136A" w14:textId="77777777" w:rsidTr="44BEE749">
        <w:tc>
          <w:tcPr>
            <w:tcW w:w="1277" w:type="dxa"/>
            <w:shd w:val="clear" w:color="auto" w:fill="E7E6E6" w:themeFill="background2"/>
          </w:tcPr>
          <w:p w14:paraId="11A03148" w14:textId="53968A2C" w:rsidR="007D341C" w:rsidRPr="00663477" w:rsidRDefault="00EB029C" w:rsidP="0036121B">
            <w:pPr>
              <w:spacing w:before="60" w:after="60"/>
              <w:rPr>
                <w:rFonts w:ascii="Arial" w:hAnsi="Arial" w:cs="Arial"/>
                <w:bCs/>
              </w:rPr>
            </w:pPr>
            <w:r w:rsidRPr="00663477">
              <w:rPr>
                <w:rFonts w:ascii="Arial" w:hAnsi="Arial" w:cs="Arial"/>
                <w:bCs/>
              </w:rPr>
              <w:t>1</w:t>
            </w:r>
            <w:r w:rsidR="00DB6004" w:rsidRPr="00663477">
              <w:rPr>
                <w:rFonts w:ascii="Arial" w:hAnsi="Arial" w:cs="Arial"/>
                <w:bCs/>
              </w:rPr>
              <w:t>5</w:t>
            </w:r>
            <w:r w:rsidRPr="00663477">
              <w:rPr>
                <w:rFonts w:ascii="Arial" w:hAnsi="Arial" w:cs="Arial"/>
                <w:bCs/>
              </w:rPr>
              <w:t>:</w:t>
            </w:r>
            <w:r w:rsidR="00DB6004" w:rsidRPr="00663477">
              <w:rPr>
                <w:rFonts w:ascii="Arial" w:hAnsi="Arial" w:cs="Arial"/>
                <w:bCs/>
              </w:rPr>
              <w:t>0</w:t>
            </w:r>
            <w:r w:rsidR="001A146D" w:rsidRPr="00663477">
              <w:rPr>
                <w:rFonts w:ascii="Arial" w:hAnsi="Arial" w:cs="Arial"/>
                <w:bCs/>
              </w:rPr>
              <w:t>5</w:t>
            </w:r>
            <w:r w:rsidR="007D341C" w:rsidRPr="00663477">
              <w:rPr>
                <w:rFonts w:ascii="Arial" w:hAnsi="Arial" w:cs="Arial"/>
                <w:bCs/>
              </w:rPr>
              <w:t xml:space="preserve"> </w:t>
            </w:r>
          </w:p>
        </w:tc>
        <w:tc>
          <w:tcPr>
            <w:tcW w:w="8079" w:type="dxa"/>
            <w:shd w:val="clear" w:color="auto" w:fill="E7E6E6" w:themeFill="background2"/>
          </w:tcPr>
          <w:p w14:paraId="498F4EC1" w14:textId="4B9CDEAE" w:rsidR="007D341C" w:rsidRPr="00663477" w:rsidRDefault="007D341C" w:rsidP="007F7052">
            <w:pPr>
              <w:spacing w:before="60" w:after="60"/>
              <w:rPr>
                <w:rFonts w:ascii="Arial" w:hAnsi="Arial" w:cs="Arial"/>
                <w:b/>
              </w:rPr>
            </w:pPr>
            <w:proofErr w:type="spellStart"/>
            <w:r w:rsidRPr="00663477">
              <w:rPr>
                <w:rFonts w:ascii="Arial" w:hAnsi="Arial" w:cs="Arial"/>
                <w:b/>
              </w:rPr>
              <w:t>Afternoon</w:t>
            </w:r>
            <w:r w:rsidR="00381CAE">
              <w:rPr>
                <w:rFonts w:ascii="Arial" w:hAnsi="Arial" w:cs="Arial"/>
                <w:b/>
              </w:rPr>
              <w:t>t</w:t>
            </w:r>
            <w:r w:rsidR="00CB20F2" w:rsidRPr="00663477">
              <w:rPr>
                <w:rFonts w:ascii="Arial" w:hAnsi="Arial" w:cs="Arial"/>
                <w:b/>
              </w:rPr>
              <w:t>T</w:t>
            </w:r>
            <w:r w:rsidRPr="00663477">
              <w:rPr>
                <w:rFonts w:ascii="Arial" w:hAnsi="Arial" w:cs="Arial"/>
                <w:b/>
              </w:rPr>
              <w:t>ea</w:t>
            </w:r>
            <w:proofErr w:type="spellEnd"/>
            <w:r w:rsidRPr="00663477">
              <w:rPr>
                <w:rFonts w:ascii="Arial" w:hAnsi="Arial" w:cs="Arial"/>
                <w:b/>
              </w:rPr>
              <w:t xml:space="preserve"> </w:t>
            </w:r>
            <w:r w:rsidR="00381CAE">
              <w:rPr>
                <w:rFonts w:ascii="Arial" w:hAnsi="Arial" w:cs="Arial"/>
                <w:b/>
              </w:rPr>
              <w:t xml:space="preserve">– </w:t>
            </w:r>
            <w:r w:rsidR="007F7052" w:rsidRPr="00663477">
              <w:rPr>
                <w:rFonts w:ascii="Arial" w:hAnsi="Arial" w:cs="Arial"/>
                <w:b/>
              </w:rPr>
              <w:t>2</w:t>
            </w:r>
            <w:r w:rsidRPr="00663477">
              <w:rPr>
                <w:rFonts w:ascii="Arial" w:hAnsi="Arial" w:cs="Arial"/>
                <w:b/>
              </w:rPr>
              <w:t xml:space="preserve">0 </w:t>
            </w:r>
            <w:r w:rsidR="007F7052" w:rsidRPr="00663477">
              <w:rPr>
                <w:rFonts w:ascii="Arial" w:hAnsi="Arial" w:cs="Arial"/>
                <w:b/>
              </w:rPr>
              <w:t>m</w:t>
            </w:r>
            <w:r w:rsidRPr="00663477">
              <w:rPr>
                <w:rFonts w:ascii="Arial" w:hAnsi="Arial" w:cs="Arial"/>
                <w:b/>
              </w:rPr>
              <w:t>ins</w:t>
            </w:r>
          </w:p>
        </w:tc>
      </w:tr>
      <w:tr w:rsidR="007D341C" w:rsidRPr="00663477" w14:paraId="055AA475" w14:textId="77777777" w:rsidTr="44BEE749">
        <w:tc>
          <w:tcPr>
            <w:tcW w:w="1277" w:type="dxa"/>
          </w:tcPr>
          <w:p w14:paraId="6B6E800E" w14:textId="3E7BB08A" w:rsidR="00F653BD" w:rsidRPr="00663477" w:rsidRDefault="00EB029C" w:rsidP="0036121B">
            <w:pPr>
              <w:spacing w:before="60" w:after="60"/>
              <w:rPr>
                <w:rFonts w:ascii="Arial" w:hAnsi="Arial" w:cs="Arial"/>
                <w:bCs/>
              </w:rPr>
            </w:pPr>
            <w:r w:rsidRPr="00663477">
              <w:rPr>
                <w:rFonts w:ascii="Arial" w:hAnsi="Arial" w:cs="Arial"/>
                <w:bCs/>
              </w:rPr>
              <w:t>30</w:t>
            </w:r>
            <w:r w:rsidR="00DA6131">
              <w:rPr>
                <w:rFonts w:ascii="Arial" w:hAnsi="Arial" w:cs="Arial"/>
                <w:bCs/>
              </w:rPr>
              <w:t xml:space="preserve"> </w:t>
            </w:r>
            <w:r w:rsidRPr="00663477">
              <w:rPr>
                <w:rFonts w:ascii="Arial" w:hAnsi="Arial" w:cs="Arial"/>
                <w:bCs/>
              </w:rPr>
              <w:t>min</w:t>
            </w:r>
            <w:r w:rsidR="00DA6131">
              <w:rPr>
                <w:rFonts w:ascii="Arial" w:hAnsi="Arial" w:cs="Arial"/>
                <w:bCs/>
              </w:rPr>
              <w:t>s</w:t>
            </w:r>
          </w:p>
        </w:tc>
        <w:tc>
          <w:tcPr>
            <w:tcW w:w="8079" w:type="dxa"/>
          </w:tcPr>
          <w:p w14:paraId="57E4AEBE" w14:textId="251F1AE6" w:rsidR="008F4503" w:rsidRPr="00663477" w:rsidRDefault="008F4503" w:rsidP="008F4503">
            <w:pPr>
              <w:spacing w:before="60" w:after="60"/>
              <w:rPr>
                <w:rFonts w:ascii="Arial" w:hAnsi="Arial" w:cs="Arial"/>
                <w:b/>
              </w:rPr>
            </w:pPr>
            <w:r w:rsidRPr="00663477">
              <w:rPr>
                <w:rFonts w:ascii="Arial" w:hAnsi="Arial" w:cs="Arial"/>
                <w:b/>
              </w:rPr>
              <w:t xml:space="preserve">Large </w:t>
            </w:r>
            <w:r w:rsidR="002D7AEF" w:rsidRPr="00663477">
              <w:rPr>
                <w:rFonts w:ascii="Arial" w:hAnsi="Arial" w:cs="Arial"/>
                <w:b/>
              </w:rPr>
              <w:t>g</w:t>
            </w:r>
            <w:r w:rsidRPr="00663477">
              <w:rPr>
                <w:rFonts w:ascii="Arial" w:hAnsi="Arial" w:cs="Arial"/>
                <w:b/>
              </w:rPr>
              <w:t xml:space="preserve">roup </w:t>
            </w:r>
            <w:r w:rsidR="002D7AEF" w:rsidRPr="00663477">
              <w:rPr>
                <w:rFonts w:ascii="Arial" w:hAnsi="Arial" w:cs="Arial"/>
                <w:b/>
              </w:rPr>
              <w:t>p</w:t>
            </w:r>
            <w:r w:rsidRPr="00663477">
              <w:rPr>
                <w:rFonts w:ascii="Arial" w:hAnsi="Arial" w:cs="Arial"/>
                <w:b/>
              </w:rPr>
              <w:t xml:space="preserve">lenary </w:t>
            </w:r>
            <w:r w:rsidR="00674D50" w:rsidRPr="00663477">
              <w:rPr>
                <w:rFonts w:ascii="Arial" w:hAnsi="Arial" w:cs="Arial"/>
                <w:b/>
              </w:rPr>
              <w:t xml:space="preserve">– </w:t>
            </w:r>
            <w:r w:rsidR="002D7AEF" w:rsidRPr="00663477">
              <w:rPr>
                <w:rFonts w:ascii="Arial" w:hAnsi="Arial" w:cs="Arial"/>
                <w:b/>
              </w:rPr>
              <w:t>r</w:t>
            </w:r>
            <w:r w:rsidR="00674D50" w:rsidRPr="00663477">
              <w:rPr>
                <w:rFonts w:ascii="Arial" w:hAnsi="Arial" w:cs="Arial"/>
                <w:b/>
              </w:rPr>
              <w:t xml:space="preserve">eport back on </w:t>
            </w:r>
            <w:r w:rsidR="00DA6131">
              <w:rPr>
                <w:rFonts w:ascii="Arial" w:hAnsi="Arial" w:cs="Arial"/>
                <w:b/>
              </w:rPr>
              <w:t>r</w:t>
            </w:r>
            <w:r w:rsidR="00674D50" w:rsidRPr="00663477">
              <w:rPr>
                <w:rFonts w:ascii="Arial" w:hAnsi="Arial" w:cs="Arial"/>
                <w:b/>
              </w:rPr>
              <w:t xml:space="preserve">ecovery </w:t>
            </w:r>
            <w:r w:rsidR="00DA6131">
              <w:rPr>
                <w:rFonts w:ascii="Arial" w:hAnsi="Arial" w:cs="Arial"/>
                <w:b/>
              </w:rPr>
              <w:t>c</w:t>
            </w:r>
            <w:r w:rsidR="00674D50" w:rsidRPr="00663477">
              <w:rPr>
                <w:rFonts w:ascii="Arial" w:hAnsi="Arial" w:cs="Arial"/>
                <w:b/>
              </w:rPr>
              <w:t>onsiderations over time</w:t>
            </w:r>
          </w:p>
          <w:p w14:paraId="0E2F7E1A" w14:textId="77777777" w:rsidR="00C10C8B" w:rsidRPr="00663477" w:rsidRDefault="00C10C8B" w:rsidP="008F4503">
            <w:pPr>
              <w:spacing w:before="60" w:after="60"/>
              <w:rPr>
                <w:rFonts w:ascii="Arial" w:hAnsi="Arial" w:cs="Arial"/>
                <w:b/>
              </w:rPr>
            </w:pPr>
          </w:p>
          <w:p w14:paraId="2D828C9E" w14:textId="6FDE531F" w:rsidR="00351CDD" w:rsidRPr="00663477" w:rsidRDefault="00CA28A1" w:rsidP="00CA28A1">
            <w:pPr>
              <w:spacing w:before="60" w:after="60"/>
              <w:rPr>
                <w:rFonts w:ascii="Arial" w:hAnsi="Arial" w:cs="Arial"/>
                <w:b/>
              </w:rPr>
            </w:pPr>
            <w:r w:rsidRPr="00663477">
              <w:rPr>
                <w:rFonts w:ascii="Arial" w:hAnsi="Arial" w:cs="Arial"/>
                <w:b/>
              </w:rPr>
              <w:t xml:space="preserve">Report back from each table </w:t>
            </w:r>
            <w:r w:rsidR="000D5BC2" w:rsidRPr="00663477">
              <w:rPr>
                <w:rFonts w:ascii="Arial" w:hAnsi="Arial" w:cs="Arial"/>
                <w:b/>
              </w:rPr>
              <w:t>group -</w:t>
            </w:r>
            <w:r w:rsidRPr="00663477">
              <w:rPr>
                <w:rFonts w:ascii="Arial" w:hAnsi="Arial" w:cs="Arial"/>
                <w:b/>
              </w:rPr>
              <w:t xml:space="preserve"> 5 mins</w:t>
            </w:r>
          </w:p>
          <w:p w14:paraId="7A163AC1" w14:textId="1732FC54" w:rsidR="00CA28A1" w:rsidRPr="00663477" w:rsidRDefault="00351CDD" w:rsidP="002D7AEF">
            <w:pPr>
              <w:pStyle w:val="ListParagraph"/>
              <w:numPr>
                <w:ilvl w:val="0"/>
                <w:numId w:val="30"/>
              </w:numPr>
              <w:spacing w:before="60" w:after="60"/>
              <w:rPr>
                <w:rFonts w:ascii="Arial" w:hAnsi="Arial" w:cs="Arial"/>
              </w:rPr>
            </w:pPr>
            <w:r w:rsidRPr="00663477">
              <w:rPr>
                <w:rFonts w:ascii="Arial" w:hAnsi="Arial" w:cs="Arial"/>
              </w:rPr>
              <w:t xml:space="preserve">In each </w:t>
            </w:r>
            <w:proofErr w:type="gramStart"/>
            <w:r w:rsidRPr="00663477">
              <w:rPr>
                <w:rFonts w:ascii="Arial" w:hAnsi="Arial" w:cs="Arial"/>
              </w:rPr>
              <w:t>time period</w:t>
            </w:r>
            <w:proofErr w:type="gramEnd"/>
            <w:r w:rsidRPr="00663477">
              <w:rPr>
                <w:rFonts w:ascii="Arial" w:hAnsi="Arial" w:cs="Arial"/>
              </w:rPr>
              <w:t>, w</w:t>
            </w:r>
            <w:r w:rsidR="00CA28A1" w:rsidRPr="00663477">
              <w:rPr>
                <w:rFonts w:ascii="Arial" w:hAnsi="Arial" w:cs="Arial"/>
              </w:rPr>
              <w:t xml:space="preserve">hat was a key recovery consideration </w:t>
            </w:r>
            <w:r w:rsidRPr="00663477">
              <w:rPr>
                <w:rFonts w:ascii="Arial" w:hAnsi="Arial" w:cs="Arial"/>
              </w:rPr>
              <w:t>and</w:t>
            </w:r>
            <w:r w:rsidRPr="00663477">
              <w:rPr>
                <w:rFonts w:ascii="Arial" w:hAnsi="Arial" w:cs="Arial"/>
              </w:rPr>
              <w:br/>
            </w:r>
            <w:r w:rsidR="00CA28A1" w:rsidRPr="00663477">
              <w:rPr>
                <w:rFonts w:ascii="Arial" w:hAnsi="Arial" w:cs="Arial"/>
              </w:rPr>
              <w:t>what were your priority actions?</w:t>
            </w:r>
          </w:p>
          <w:p w14:paraId="1FA60EE1" w14:textId="7F9E61AE" w:rsidR="00CA28A1" w:rsidRPr="00663477" w:rsidRDefault="00CA28A1" w:rsidP="002D7AEF">
            <w:pPr>
              <w:pStyle w:val="ListParagraph"/>
              <w:numPr>
                <w:ilvl w:val="0"/>
                <w:numId w:val="30"/>
              </w:numPr>
              <w:spacing w:before="60" w:after="60"/>
              <w:rPr>
                <w:rFonts w:ascii="Arial" w:hAnsi="Arial" w:cs="Arial"/>
              </w:rPr>
            </w:pPr>
            <w:r w:rsidRPr="00663477">
              <w:rPr>
                <w:rFonts w:ascii="Arial" w:hAnsi="Arial" w:cs="Arial"/>
              </w:rPr>
              <w:t>What issues have you identified that would benefit from further planning for inclusion in recovery plans and strategies?</w:t>
            </w:r>
          </w:p>
          <w:p w14:paraId="586F7310" w14:textId="77777777" w:rsidR="007729CA" w:rsidRPr="00663477" w:rsidRDefault="007729CA" w:rsidP="00C916EB">
            <w:pPr>
              <w:spacing w:before="60" w:after="60"/>
              <w:rPr>
                <w:rFonts w:ascii="Arial" w:hAnsi="Arial" w:cs="Arial"/>
              </w:rPr>
            </w:pPr>
          </w:p>
          <w:p w14:paraId="30DF9F53" w14:textId="1A06D193" w:rsidR="00EB7A65" w:rsidRPr="00DA6131" w:rsidRDefault="00EB7A65" w:rsidP="00C916EB">
            <w:pPr>
              <w:spacing w:before="60" w:after="60"/>
              <w:rPr>
                <w:rFonts w:ascii="Arial" w:hAnsi="Arial" w:cs="Arial"/>
                <w:color w:val="C00000"/>
              </w:rPr>
            </w:pPr>
            <w:r w:rsidRPr="00DA6131">
              <w:rPr>
                <w:rFonts w:ascii="Arial" w:hAnsi="Arial" w:cs="Arial"/>
                <w:color w:val="C00000"/>
              </w:rPr>
              <w:t>As groups report back on key recovery considerations, encourage participants to look for the connections and interdependencies across the different recovery environments and facilitate these discussions. For example</w:t>
            </w:r>
            <w:r w:rsidR="00CC407F" w:rsidRPr="00DA6131">
              <w:rPr>
                <w:rFonts w:ascii="Arial" w:hAnsi="Arial" w:cs="Arial"/>
                <w:color w:val="C00000"/>
              </w:rPr>
              <w:t>:</w:t>
            </w:r>
          </w:p>
          <w:p w14:paraId="1D1CB582" w14:textId="27B0924C" w:rsidR="00F24CFD" w:rsidRPr="00DA6131" w:rsidRDefault="00EB7A65" w:rsidP="00F24CFD">
            <w:pPr>
              <w:pStyle w:val="ListParagraph"/>
              <w:numPr>
                <w:ilvl w:val="0"/>
                <w:numId w:val="27"/>
              </w:numPr>
              <w:spacing w:before="60" w:after="60"/>
              <w:rPr>
                <w:rFonts w:ascii="Arial" w:hAnsi="Arial" w:cs="Arial"/>
                <w:color w:val="C00000"/>
              </w:rPr>
            </w:pPr>
            <w:r w:rsidRPr="00DA6131">
              <w:rPr>
                <w:rFonts w:ascii="Arial" w:hAnsi="Arial" w:cs="Arial"/>
                <w:color w:val="C00000"/>
              </w:rPr>
              <w:t xml:space="preserve">Lack of </w:t>
            </w:r>
            <w:r w:rsidR="002D7AEF" w:rsidRPr="00DA6131">
              <w:rPr>
                <w:rFonts w:ascii="Arial" w:hAnsi="Arial" w:cs="Arial"/>
                <w:color w:val="C00000"/>
              </w:rPr>
              <w:t>t</w:t>
            </w:r>
            <w:r w:rsidRPr="00DA6131">
              <w:rPr>
                <w:rFonts w:ascii="Arial" w:hAnsi="Arial" w:cs="Arial"/>
                <w:color w:val="C00000"/>
              </w:rPr>
              <w:t xml:space="preserve">emporary </w:t>
            </w:r>
            <w:r w:rsidR="002D7AEF" w:rsidRPr="00DA6131">
              <w:rPr>
                <w:rFonts w:ascii="Arial" w:hAnsi="Arial" w:cs="Arial"/>
                <w:color w:val="C00000"/>
              </w:rPr>
              <w:t>h</w:t>
            </w:r>
            <w:r w:rsidRPr="00DA6131">
              <w:rPr>
                <w:rFonts w:ascii="Arial" w:hAnsi="Arial" w:cs="Arial"/>
                <w:color w:val="C00000"/>
              </w:rPr>
              <w:t>ousing</w:t>
            </w:r>
          </w:p>
          <w:p w14:paraId="42A574D7" w14:textId="21372975" w:rsidR="00F24CFD" w:rsidRPr="00DA6131" w:rsidRDefault="00EB7A65" w:rsidP="00F24CFD">
            <w:pPr>
              <w:pStyle w:val="ListParagraph"/>
              <w:numPr>
                <w:ilvl w:val="0"/>
                <w:numId w:val="27"/>
              </w:numPr>
              <w:spacing w:before="60" w:after="60"/>
              <w:rPr>
                <w:rFonts w:ascii="Arial" w:hAnsi="Arial" w:cs="Arial"/>
                <w:color w:val="C00000"/>
              </w:rPr>
            </w:pPr>
            <w:r w:rsidRPr="00DA6131">
              <w:rPr>
                <w:rFonts w:ascii="Arial" w:hAnsi="Arial" w:cs="Arial"/>
                <w:color w:val="C00000"/>
              </w:rPr>
              <w:t>Human/social</w:t>
            </w:r>
            <w:r w:rsidR="004161E1" w:rsidRPr="00DA6131">
              <w:rPr>
                <w:rFonts w:ascii="Arial" w:hAnsi="Arial" w:cs="Arial"/>
                <w:color w:val="C00000"/>
              </w:rPr>
              <w:t>:</w:t>
            </w:r>
            <w:r w:rsidRPr="00DA6131">
              <w:rPr>
                <w:rFonts w:ascii="Arial" w:hAnsi="Arial" w:cs="Arial"/>
                <w:color w:val="C00000"/>
              </w:rPr>
              <w:t xml:space="preserve"> homelessness, mental </w:t>
            </w:r>
            <w:proofErr w:type="gramStart"/>
            <w:r w:rsidRPr="00DA6131">
              <w:rPr>
                <w:rFonts w:ascii="Arial" w:hAnsi="Arial" w:cs="Arial"/>
                <w:color w:val="C00000"/>
              </w:rPr>
              <w:t>health</w:t>
            </w:r>
            <w:proofErr w:type="gramEnd"/>
            <w:r w:rsidRPr="00DA6131">
              <w:rPr>
                <w:rFonts w:ascii="Arial" w:hAnsi="Arial" w:cs="Arial"/>
                <w:color w:val="C00000"/>
              </w:rPr>
              <w:t xml:space="preserve"> and community dislocation</w:t>
            </w:r>
          </w:p>
          <w:p w14:paraId="49BED2F1" w14:textId="1ACAB32C" w:rsidR="00EB7A65" w:rsidRPr="00DA6131" w:rsidRDefault="00EB7A65" w:rsidP="00F24CFD">
            <w:pPr>
              <w:pStyle w:val="ListParagraph"/>
              <w:numPr>
                <w:ilvl w:val="0"/>
                <w:numId w:val="27"/>
              </w:numPr>
              <w:spacing w:before="60" w:after="60"/>
              <w:rPr>
                <w:rFonts w:ascii="Arial" w:hAnsi="Arial" w:cs="Arial"/>
                <w:color w:val="C00000"/>
              </w:rPr>
            </w:pPr>
            <w:r w:rsidRPr="00DA6131">
              <w:rPr>
                <w:rFonts w:ascii="Arial" w:hAnsi="Arial" w:cs="Arial"/>
                <w:color w:val="C00000"/>
              </w:rPr>
              <w:t xml:space="preserve">Infrastructure: </w:t>
            </w:r>
            <w:r w:rsidR="002D7AEF" w:rsidRPr="00DA6131">
              <w:rPr>
                <w:rFonts w:ascii="Arial" w:hAnsi="Arial" w:cs="Arial"/>
                <w:color w:val="C00000"/>
              </w:rPr>
              <w:t>t</w:t>
            </w:r>
            <w:r w:rsidRPr="00DA6131">
              <w:rPr>
                <w:rFonts w:ascii="Arial" w:hAnsi="Arial" w:cs="Arial"/>
                <w:color w:val="C00000"/>
              </w:rPr>
              <w:t xml:space="preserve">emporary </w:t>
            </w:r>
            <w:r w:rsidR="002D7AEF" w:rsidRPr="00DA6131">
              <w:rPr>
                <w:rFonts w:ascii="Arial" w:hAnsi="Arial" w:cs="Arial"/>
                <w:color w:val="C00000"/>
              </w:rPr>
              <w:t>h</w:t>
            </w:r>
            <w:r w:rsidRPr="00DA6131">
              <w:rPr>
                <w:rFonts w:ascii="Arial" w:hAnsi="Arial" w:cs="Arial"/>
                <w:color w:val="C00000"/>
              </w:rPr>
              <w:t>ousing solutions, land buy back schemes</w:t>
            </w:r>
          </w:p>
          <w:p w14:paraId="1136A3A3" w14:textId="71105A0D" w:rsidR="009A40E0" w:rsidRPr="00663477" w:rsidRDefault="009A40E0" w:rsidP="00C916EB">
            <w:pPr>
              <w:spacing w:before="60" w:after="60"/>
              <w:rPr>
                <w:rFonts w:ascii="Arial" w:hAnsi="Arial" w:cs="Arial"/>
                <w:color w:val="2E74B5" w:themeColor="accent1" w:themeShade="BF"/>
              </w:rPr>
            </w:pPr>
          </w:p>
          <w:p w14:paraId="13D7FAFE" w14:textId="142A3A59" w:rsidR="004161E1" w:rsidRPr="00DA6131" w:rsidRDefault="009A40E0" w:rsidP="009A40E0">
            <w:pPr>
              <w:spacing w:before="60" w:after="60"/>
              <w:rPr>
                <w:rFonts w:ascii="Arial" w:hAnsi="Arial" w:cs="Arial"/>
                <w:color w:val="C00000"/>
              </w:rPr>
            </w:pPr>
            <w:r w:rsidRPr="00DA6131">
              <w:rPr>
                <w:rFonts w:ascii="Arial" w:hAnsi="Arial" w:cs="Arial"/>
                <w:color w:val="C00000"/>
              </w:rPr>
              <w:lastRenderedPageBreak/>
              <w:t>Remind participants that recorded outcomes of the day will be provided to the local emergency management committee/council rep</w:t>
            </w:r>
            <w:r w:rsidR="002D7AEF" w:rsidRPr="00DA6131">
              <w:rPr>
                <w:rFonts w:ascii="Arial" w:hAnsi="Arial" w:cs="Arial"/>
                <w:color w:val="C00000"/>
              </w:rPr>
              <w:t>resentative</w:t>
            </w:r>
            <w:r w:rsidRPr="00DA6131">
              <w:rPr>
                <w:rFonts w:ascii="Arial" w:hAnsi="Arial" w:cs="Arial"/>
                <w:color w:val="C00000"/>
              </w:rPr>
              <w:t xml:space="preserve">s to inform ongoing recovery planning.  </w:t>
            </w:r>
          </w:p>
          <w:p w14:paraId="1FC98914" w14:textId="77777777" w:rsidR="004161E1" w:rsidRPr="00DA6131" w:rsidRDefault="004161E1" w:rsidP="009A40E0">
            <w:pPr>
              <w:spacing w:before="60" w:after="60"/>
              <w:rPr>
                <w:rFonts w:ascii="Arial" w:hAnsi="Arial" w:cs="Arial"/>
                <w:color w:val="C00000"/>
              </w:rPr>
            </w:pPr>
          </w:p>
          <w:p w14:paraId="1BEA44B5" w14:textId="0B84EB4A" w:rsidR="00EB7A65" w:rsidRPr="00663477" w:rsidRDefault="009A40E0" w:rsidP="009A40E0">
            <w:pPr>
              <w:spacing w:before="60" w:after="60"/>
              <w:rPr>
                <w:rFonts w:ascii="Arial" w:hAnsi="Arial" w:cs="Arial"/>
              </w:rPr>
            </w:pPr>
            <w:r w:rsidRPr="00DA6131">
              <w:rPr>
                <w:rFonts w:ascii="Arial" w:hAnsi="Arial" w:cs="Arial"/>
                <w:color w:val="C00000"/>
              </w:rPr>
              <w:t xml:space="preserve">Participants are encouraged to take photos of the </w:t>
            </w:r>
            <w:r w:rsidR="00DA6131">
              <w:rPr>
                <w:rFonts w:ascii="Arial" w:hAnsi="Arial" w:cs="Arial"/>
                <w:color w:val="C00000"/>
              </w:rPr>
              <w:t>d</w:t>
            </w:r>
            <w:r w:rsidRPr="00DA6131">
              <w:rPr>
                <w:rFonts w:ascii="Arial" w:hAnsi="Arial" w:cs="Arial"/>
                <w:color w:val="C00000"/>
              </w:rPr>
              <w:t xml:space="preserve">iscussion </w:t>
            </w:r>
            <w:r w:rsidR="00DA6131">
              <w:rPr>
                <w:rFonts w:ascii="Arial" w:hAnsi="Arial" w:cs="Arial"/>
                <w:color w:val="C00000"/>
              </w:rPr>
              <w:t>t</w:t>
            </w:r>
            <w:r w:rsidRPr="00DA6131">
              <w:rPr>
                <w:rFonts w:ascii="Arial" w:hAnsi="Arial" w:cs="Arial"/>
                <w:color w:val="C00000"/>
              </w:rPr>
              <w:t>emplates for their own records</w:t>
            </w:r>
            <w:r w:rsidRPr="00663477">
              <w:rPr>
                <w:rFonts w:ascii="Arial" w:hAnsi="Arial" w:cs="Arial"/>
                <w:color w:val="2E74B5" w:themeColor="accent1" w:themeShade="BF"/>
              </w:rPr>
              <w:t>.</w:t>
            </w:r>
          </w:p>
        </w:tc>
      </w:tr>
      <w:tr w:rsidR="00D37E04" w:rsidRPr="00663477" w14:paraId="778AFA19" w14:textId="77777777" w:rsidTr="44BEE749">
        <w:tc>
          <w:tcPr>
            <w:tcW w:w="1277" w:type="dxa"/>
          </w:tcPr>
          <w:p w14:paraId="4515B151" w14:textId="2A3084A3" w:rsidR="00253FEC" w:rsidRPr="00663477" w:rsidRDefault="00253FEC" w:rsidP="0036121B">
            <w:pPr>
              <w:spacing w:before="60" w:after="60"/>
              <w:rPr>
                <w:rFonts w:ascii="Arial" w:hAnsi="Arial" w:cs="Arial"/>
                <w:bCs/>
              </w:rPr>
            </w:pPr>
            <w:r w:rsidRPr="00663477">
              <w:rPr>
                <w:rFonts w:ascii="Arial" w:hAnsi="Arial" w:cs="Arial"/>
                <w:bCs/>
              </w:rPr>
              <w:lastRenderedPageBreak/>
              <w:t>10</w:t>
            </w:r>
            <w:r w:rsidR="00DA6131">
              <w:rPr>
                <w:rFonts w:ascii="Arial" w:hAnsi="Arial" w:cs="Arial"/>
                <w:bCs/>
              </w:rPr>
              <w:t xml:space="preserve"> </w:t>
            </w:r>
            <w:r w:rsidRPr="00663477">
              <w:rPr>
                <w:rFonts w:ascii="Arial" w:hAnsi="Arial" w:cs="Arial"/>
                <w:bCs/>
              </w:rPr>
              <w:t>mins</w:t>
            </w:r>
          </w:p>
        </w:tc>
        <w:tc>
          <w:tcPr>
            <w:tcW w:w="8079" w:type="dxa"/>
          </w:tcPr>
          <w:p w14:paraId="6C6EC840" w14:textId="5BAC3CB9" w:rsidR="00D37E04" w:rsidRPr="00663477" w:rsidRDefault="00FB7284" w:rsidP="00D37E04">
            <w:pPr>
              <w:spacing w:before="60" w:after="60"/>
              <w:rPr>
                <w:rFonts w:ascii="Arial" w:hAnsi="Arial" w:cs="Arial"/>
                <w:b/>
              </w:rPr>
            </w:pPr>
            <w:r w:rsidRPr="00663477">
              <w:rPr>
                <w:rFonts w:ascii="Arial" w:hAnsi="Arial" w:cs="Arial"/>
                <w:b/>
              </w:rPr>
              <w:t>Where to from here</w:t>
            </w:r>
            <w:r w:rsidR="002D7AEF" w:rsidRPr="00663477">
              <w:rPr>
                <w:rFonts w:ascii="Arial" w:hAnsi="Arial" w:cs="Arial"/>
                <w:b/>
              </w:rPr>
              <w:t>?</w:t>
            </w:r>
            <w:r w:rsidRPr="00663477">
              <w:rPr>
                <w:rFonts w:ascii="Arial" w:hAnsi="Arial" w:cs="Arial"/>
                <w:b/>
              </w:rPr>
              <w:t xml:space="preserve"> </w:t>
            </w:r>
            <w:r w:rsidR="002D7AEF" w:rsidRPr="00663477">
              <w:rPr>
                <w:rFonts w:ascii="Arial" w:hAnsi="Arial" w:cs="Arial"/>
                <w:b/>
              </w:rPr>
              <w:t>S</w:t>
            </w:r>
            <w:r w:rsidR="00954560" w:rsidRPr="00663477">
              <w:rPr>
                <w:rFonts w:ascii="Arial" w:hAnsi="Arial" w:cs="Arial"/>
                <w:b/>
              </w:rPr>
              <w:t xml:space="preserve">uggested next </w:t>
            </w:r>
            <w:proofErr w:type="gramStart"/>
            <w:r w:rsidR="00954560" w:rsidRPr="00663477">
              <w:rPr>
                <w:rFonts w:ascii="Arial" w:hAnsi="Arial" w:cs="Arial"/>
                <w:b/>
              </w:rPr>
              <w:t>steps</w:t>
            </w:r>
            <w:proofErr w:type="gramEnd"/>
            <w:r w:rsidR="00954560" w:rsidRPr="00663477">
              <w:rPr>
                <w:rFonts w:ascii="Arial" w:hAnsi="Arial" w:cs="Arial"/>
                <w:b/>
              </w:rPr>
              <w:t xml:space="preserve"> </w:t>
            </w:r>
          </w:p>
          <w:p w14:paraId="12397788" w14:textId="57B68965" w:rsidR="00297C33" w:rsidRPr="00663477" w:rsidRDefault="00E7514D" w:rsidP="002D7AEF">
            <w:pPr>
              <w:numPr>
                <w:ilvl w:val="0"/>
                <w:numId w:val="20"/>
              </w:numPr>
              <w:spacing w:before="60" w:after="60"/>
              <w:rPr>
                <w:rFonts w:ascii="Arial" w:hAnsi="Arial" w:cs="Arial"/>
              </w:rPr>
            </w:pPr>
            <w:r w:rsidRPr="00663477">
              <w:rPr>
                <w:rFonts w:ascii="Arial" w:hAnsi="Arial" w:cs="Arial"/>
              </w:rPr>
              <w:t xml:space="preserve">Plan for and confirm membership of your Recovery Committee and respective </w:t>
            </w:r>
            <w:r w:rsidR="002D7AEF" w:rsidRPr="00663477">
              <w:rPr>
                <w:rFonts w:ascii="Arial" w:hAnsi="Arial" w:cs="Arial"/>
              </w:rPr>
              <w:t>s</w:t>
            </w:r>
            <w:r w:rsidRPr="00663477">
              <w:rPr>
                <w:rFonts w:ascii="Arial" w:hAnsi="Arial" w:cs="Arial"/>
              </w:rPr>
              <w:t>ub</w:t>
            </w:r>
            <w:r w:rsidR="002D7AEF" w:rsidRPr="00663477">
              <w:rPr>
                <w:rFonts w:ascii="Arial" w:hAnsi="Arial" w:cs="Arial"/>
              </w:rPr>
              <w:t>c</w:t>
            </w:r>
            <w:r w:rsidRPr="00663477">
              <w:rPr>
                <w:rFonts w:ascii="Arial" w:hAnsi="Arial" w:cs="Arial"/>
              </w:rPr>
              <w:t xml:space="preserve">ommittees annually, so that the </w:t>
            </w:r>
            <w:r w:rsidR="002D7AEF" w:rsidRPr="00663477">
              <w:rPr>
                <w:rFonts w:ascii="Arial" w:hAnsi="Arial" w:cs="Arial"/>
              </w:rPr>
              <w:t>c</w:t>
            </w:r>
            <w:r w:rsidRPr="00663477">
              <w:rPr>
                <w:rFonts w:ascii="Arial" w:hAnsi="Arial" w:cs="Arial"/>
              </w:rPr>
              <w:t>ommittee can be stood up quickly after a disaster.</w:t>
            </w:r>
          </w:p>
          <w:p w14:paraId="348EA151" w14:textId="58121E52" w:rsidR="00297C33" w:rsidRPr="00663477" w:rsidRDefault="00E7514D" w:rsidP="002D7AEF">
            <w:pPr>
              <w:numPr>
                <w:ilvl w:val="0"/>
                <w:numId w:val="20"/>
              </w:numPr>
              <w:spacing w:before="60" w:after="60"/>
              <w:rPr>
                <w:rFonts w:ascii="Arial" w:hAnsi="Arial" w:cs="Arial"/>
              </w:rPr>
            </w:pPr>
            <w:r w:rsidRPr="00663477">
              <w:rPr>
                <w:rFonts w:ascii="Arial" w:hAnsi="Arial" w:cs="Arial"/>
              </w:rPr>
              <w:t>Include a recovery exercise day as a standard component in emergency management exercise programs and whenever an emergency exercise is run.</w:t>
            </w:r>
          </w:p>
          <w:p w14:paraId="75C7232D" w14:textId="4899B191" w:rsidR="00297C33" w:rsidRPr="00663477" w:rsidRDefault="00E7514D" w:rsidP="002D7AEF">
            <w:pPr>
              <w:numPr>
                <w:ilvl w:val="0"/>
                <w:numId w:val="20"/>
              </w:numPr>
              <w:spacing w:before="60" w:after="60"/>
              <w:rPr>
                <w:rFonts w:ascii="Arial" w:hAnsi="Arial" w:cs="Arial"/>
              </w:rPr>
            </w:pPr>
            <w:r w:rsidRPr="00663477">
              <w:rPr>
                <w:rFonts w:ascii="Arial" w:hAnsi="Arial" w:cs="Arial"/>
              </w:rPr>
              <w:t>Conduct annual pre-season briefings with community organisations and provide information about local emergency and recovery arrangements</w:t>
            </w:r>
            <w:r w:rsidR="00164B93" w:rsidRPr="00663477">
              <w:rPr>
                <w:rFonts w:ascii="Arial" w:hAnsi="Arial" w:cs="Arial"/>
              </w:rPr>
              <w:t xml:space="preserve"> and predicted risks for the upcoming season</w:t>
            </w:r>
            <w:r w:rsidRPr="00663477">
              <w:rPr>
                <w:rFonts w:ascii="Arial" w:hAnsi="Arial" w:cs="Arial"/>
              </w:rPr>
              <w:t>. Plan with community organisations how they can be involved and contribute as valuable partners in recovery.</w:t>
            </w:r>
          </w:p>
          <w:p w14:paraId="70BAF295" w14:textId="4B3DD9A6" w:rsidR="00253FEC" w:rsidRPr="00663477" w:rsidRDefault="00253FEC" w:rsidP="00253FEC">
            <w:pPr>
              <w:numPr>
                <w:ilvl w:val="0"/>
                <w:numId w:val="20"/>
              </w:numPr>
              <w:spacing w:before="60" w:after="60"/>
              <w:rPr>
                <w:rFonts w:ascii="Arial" w:hAnsi="Arial" w:cs="Arial"/>
              </w:rPr>
            </w:pPr>
            <w:r w:rsidRPr="00663477">
              <w:rPr>
                <w:rFonts w:ascii="Arial" w:hAnsi="Arial" w:cs="Arial"/>
              </w:rPr>
              <w:t>Conduct a community recovery exercise, including all community organisations that may have a role in local recovery arrangements</w:t>
            </w:r>
            <w:r w:rsidR="002D7AEF" w:rsidRPr="00663477">
              <w:rPr>
                <w:rFonts w:ascii="Arial" w:hAnsi="Arial" w:cs="Arial"/>
              </w:rPr>
              <w:t>.</w:t>
            </w:r>
          </w:p>
          <w:p w14:paraId="485251CC" w14:textId="77777777" w:rsidR="00253FEC" w:rsidRPr="00663477" w:rsidRDefault="00253FEC" w:rsidP="00253FEC">
            <w:pPr>
              <w:spacing w:before="60" w:after="60"/>
              <w:ind w:left="720"/>
              <w:rPr>
                <w:rFonts w:ascii="Arial" w:hAnsi="Arial" w:cs="Arial"/>
              </w:rPr>
            </w:pPr>
          </w:p>
          <w:p w14:paraId="381EDBFD" w14:textId="479CA196" w:rsidR="00D37E04" w:rsidRPr="00663477" w:rsidRDefault="00D37E04" w:rsidP="008F4503">
            <w:pPr>
              <w:spacing w:before="60" w:after="60"/>
              <w:rPr>
                <w:rFonts w:ascii="Arial" w:hAnsi="Arial" w:cs="Arial"/>
                <w:b/>
                <w:bCs/>
              </w:rPr>
            </w:pPr>
            <w:r w:rsidRPr="00663477">
              <w:rPr>
                <w:rFonts w:ascii="Arial" w:hAnsi="Arial" w:cs="Arial"/>
                <w:b/>
                <w:bCs/>
              </w:rPr>
              <w:t xml:space="preserve">Exercise </w:t>
            </w:r>
            <w:r w:rsidR="00DA6131">
              <w:rPr>
                <w:rFonts w:ascii="Arial" w:hAnsi="Arial" w:cs="Arial"/>
                <w:b/>
                <w:bCs/>
              </w:rPr>
              <w:t>p</w:t>
            </w:r>
            <w:r w:rsidRPr="00663477">
              <w:rPr>
                <w:rFonts w:ascii="Arial" w:hAnsi="Arial" w:cs="Arial"/>
                <w:b/>
                <w:bCs/>
              </w:rPr>
              <w:t xml:space="preserve">articipant </w:t>
            </w:r>
            <w:r w:rsidR="00DA6131">
              <w:rPr>
                <w:rFonts w:ascii="Arial" w:hAnsi="Arial" w:cs="Arial"/>
                <w:b/>
                <w:bCs/>
              </w:rPr>
              <w:t>r</w:t>
            </w:r>
            <w:r w:rsidRPr="00663477">
              <w:rPr>
                <w:rFonts w:ascii="Arial" w:hAnsi="Arial" w:cs="Arial"/>
                <w:b/>
                <w:bCs/>
              </w:rPr>
              <w:t>esources</w:t>
            </w:r>
          </w:p>
          <w:p w14:paraId="6D8CDA51" w14:textId="75C397A1" w:rsidR="00D37E04" w:rsidRPr="00663477" w:rsidRDefault="00253FEC" w:rsidP="008F4503">
            <w:pPr>
              <w:spacing w:before="60" w:after="60"/>
              <w:rPr>
                <w:rFonts w:ascii="Arial" w:hAnsi="Arial" w:cs="Arial"/>
                <w:bCs/>
              </w:rPr>
            </w:pPr>
            <w:r w:rsidRPr="00663477">
              <w:rPr>
                <w:rFonts w:ascii="Arial" w:hAnsi="Arial" w:cs="Arial"/>
                <w:bCs/>
              </w:rPr>
              <w:t>All the</w:t>
            </w:r>
            <w:r w:rsidR="00D37E04" w:rsidRPr="00663477">
              <w:rPr>
                <w:rFonts w:ascii="Arial" w:hAnsi="Arial" w:cs="Arial"/>
                <w:bCs/>
              </w:rPr>
              <w:t xml:space="preserve"> </w:t>
            </w:r>
            <w:r w:rsidR="00DA6131">
              <w:rPr>
                <w:rFonts w:ascii="Arial" w:hAnsi="Arial" w:cs="Arial"/>
                <w:bCs/>
              </w:rPr>
              <w:t>m</w:t>
            </w:r>
            <w:r w:rsidR="00D37E04" w:rsidRPr="00663477">
              <w:rPr>
                <w:rFonts w:ascii="Arial" w:hAnsi="Arial" w:cs="Arial"/>
                <w:bCs/>
              </w:rPr>
              <w:t xml:space="preserve">odule </w:t>
            </w:r>
            <w:r w:rsidR="00DA6131">
              <w:rPr>
                <w:rFonts w:ascii="Arial" w:hAnsi="Arial" w:cs="Arial"/>
                <w:bCs/>
              </w:rPr>
              <w:t>o</w:t>
            </w:r>
            <w:r w:rsidR="00D37E04" w:rsidRPr="00663477">
              <w:rPr>
                <w:rFonts w:ascii="Arial" w:hAnsi="Arial" w:cs="Arial"/>
                <w:bCs/>
              </w:rPr>
              <w:t xml:space="preserve">verviews and </w:t>
            </w:r>
            <w:r w:rsidR="00DA6131">
              <w:rPr>
                <w:rFonts w:ascii="Arial" w:hAnsi="Arial" w:cs="Arial"/>
                <w:bCs/>
              </w:rPr>
              <w:t>s</w:t>
            </w:r>
            <w:r w:rsidR="00D37E04" w:rsidRPr="00663477">
              <w:rPr>
                <w:rFonts w:ascii="Arial" w:hAnsi="Arial" w:cs="Arial"/>
                <w:bCs/>
              </w:rPr>
              <w:t xml:space="preserve">lide </w:t>
            </w:r>
            <w:r w:rsidR="00DA6131">
              <w:rPr>
                <w:rFonts w:ascii="Arial" w:hAnsi="Arial" w:cs="Arial"/>
                <w:bCs/>
              </w:rPr>
              <w:t>d</w:t>
            </w:r>
            <w:r w:rsidR="00D37E04" w:rsidRPr="00663477">
              <w:rPr>
                <w:rFonts w:ascii="Arial" w:hAnsi="Arial" w:cs="Arial"/>
                <w:bCs/>
              </w:rPr>
              <w:t>ecks from today’s exercise are available in the Recovery Exercising Toolkit which can be found on the AIDR Knowledge Hub</w:t>
            </w:r>
            <w:r w:rsidR="00DA6131">
              <w:rPr>
                <w:rFonts w:ascii="Arial" w:hAnsi="Arial" w:cs="Arial"/>
                <w:bCs/>
              </w:rPr>
              <w:t xml:space="preserve">: </w:t>
            </w:r>
            <w:hyperlink r:id="rId12" w:history="1">
              <w:r w:rsidR="00DA6131" w:rsidRPr="00EB553C">
                <w:rPr>
                  <w:rStyle w:val="Hyperlink"/>
                  <w:rFonts w:ascii="Arial" w:hAnsi="Arial" w:cs="Arial"/>
                  <w:bCs/>
                </w:rPr>
                <w:t>https://knowledge.aidr.org.au/resources/recovery-exercising-toolkit/</w:t>
              </w:r>
            </w:hyperlink>
            <w:r w:rsidR="00DA6131">
              <w:rPr>
                <w:rFonts w:ascii="Arial" w:hAnsi="Arial" w:cs="Arial"/>
                <w:bCs/>
              </w:rPr>
              <w:t xml:space="preserve"> </w:t>
            </w:r>
          </w:p>
          <w:p w14:paraId="538F1AEC" w14:textId="77777777" w:rsidR="00D37E04" w:rsidRPr="00663477" w:rsidRDefault="00D37E04" w:rsidP="008F4503">
            <w:pPr>
              <w:spacing w:before="60" w:after="60"/>
              <w:rPr>
                <w:rFonts w:ascii="Arial" w:hAnsi="Arial" w:cs="Arial"/>
                <w:bCs/>
              </w:rPr>
            </w:pPr>
          </w:p>
          <w:p w14:paraId="6C403DAD" w14:textId="5B06B7AB" w:rsidR="00D37E04" w:rsidRPr="00663477" w:rsidRDefault="00D37E04" w:rsidP="008F4503">
            <w:pPr>
              <w:spacing w:before="60" w:after="60"/>
              <w:rPr>
                <w:rFonts w:ascii="Arial" w:hAnsi="Arial" w:cs="Arial"/>
                <w:b/>
              </w:rPr>
            </w:pPr>
            <w:r w:rsidRPr="00DA6131">
              <w:rPr>
                <w:rFonts w:ascii="Arial" w:hAnsi="Arial" w:cs="Arial"/>
                <w:bCs/>
                <w:color w:val="C00000"/>
              </w:rPr>
              <w:t xml:space="preserve">Encourage participants to visit the Toolkit, explore </w:t>
            </w:r>
            <w:r w:rsidR="002D7AEF" w:rsidRPr="00DA6131">
              <w:rPr>
                <w:rFonts w:ascii="Arial" w:hAnsi="Arial" w:cs="Arial"/>
                <w:bCs/>
                <w:color w:val="C00000"/>
              </w:rPr>
              <w:t>the</w:t>
            </w:r>
            <w:r w:rsidRPr="00DA6131">
              <w:rPr>
                <w:rFonts w:ascii="Arial" w:hAnsi="Arial" w:cs="Arial"/>
                <w:bCs/>
                <w:color w:val="C00000"/>
              </w:rPr>
              <w:t xml:space="preserve"> resources and consider ways they could use the resources to build recovery capability in their committees and agencies, including </w:t>
            </w:r>
            <w:r w:rsidRPr="00DA6131">
              <w:rPr>
                <w:rFonts w:ascii="Arial" w:hAnsi="Arial" w:cs="Arial"/>
                <w:color w:val="C00000"/>
              </w:rPr>
              <w:t>running a recovery exercise.</w:t>
            </w:r>
          </w:p>
        </w:tc>
      </w:tr>
      <w:tr w:rsidR="007D341C" w:rsidRPr="00663477" w14:paraId="1DEE3B52" w14:textId="77777777" w:rsidTr="44BEE749">
        <w:tc>
          <w:tcPr>
            <w:tcW w:w="1277" w:type="dxa"/>
          </w:tcPr>
          <w:p w14:paraId="0019143A" w14:textId="780FAC35" w:rsidR="007D341C" w:rsidRPr="00663477" w:rsidRDefault="00253FEC" w:rsidP="00253FEC">
            <w:pPr>
              <w:spacing w:before="60" w:after="60"/>
              <w:rPr>
                <w:rFonts w:ascii="Arial" w:hAnsi="Arial" w:cs="Arial"/>
                <w:bCs/>
              </w:rPr>
            </w:pPr>
            <w:r w:rsidRPr="00663477">
              <w:rPr>
                <w:rFonts w:ascii="Arial" w:hAnsi="Arial" w:cs="Arial"/>
                <w:bCs/>
              </w:rPr>
              <w:t xml:space="preserve">15 </w:t>
            </w:r>
            <w:r w:rsidR="00F653BD" w:rsidRPr="00663477">
              <w:rPr>
                <w:rFonts w:ascii="Arial" w:hAnsi="Arial" w:cs="Arial"/>
                <w:bCs/>
              </w:rPr>
              <w:t>mins</w:t>
            </w:r>
          </w:p>
        </w:tc>
        <w:tc>
          <w:tcPr>
            <w:tcW w:w="8079" w:type="dxa"/>
          </w:tcPr>
          <w:p w14:paraId="74B934ED" w14:textId="77777777" w:rsidR="007D341C" w:rsidRPr="00663477" w:rsidRDefault="009B7DEC" w:rsidP="00A67E9D">
            <w:pPr>
              <w:spacing w:before="60" w:after="60"/>
              <w:rPr>
                <w:rFonts w:ascii="Arial" w:hAnsi="Arial" w:cs="Arial"/>
                <w:b/>
              </w:rPr>
            </w:pPr>
            <w:r w:rsidRPr="00663477">
              <w:rPr>
                <w:rFonts w:ascii="Arial" w:hAnsi="Arial" w:cs="Arial"/>
                <w:b/>
              </w:rPr>
              <w:t>Debrief and participant feedback</w:t>
            </w:r>
            <w:r w:rsidR="00F653BD" w:rsidRPr="00663477">
              <w:rPr>
                <w:rFonts w:ascii="Arial" w:hAnsi="Arial" w:cs="Arial"/>
                <w:b/>
              </w:rPr>
              <w:t xml:space="preserve"> </w:t>
            </w:r>
            <w:proofErr w:type="gramStart"/>
            <w:r w:rsidR="00F653BD" w:rsidRPr="00663477">
              <w:rPr>
                <w:rFonts w:ascii="Arial" w:hAnsi="Arial" w:cs="Arial"/>
                <w:b/>
              </w:rPr>
              <w:t>form</w:t>
            </w:r>
            <w:proofErr w:type="gramEnd"/>
          </w:p>
          <w:p w14:paraId="6FFD16C7" w14:textId="54F6BDF4" w:rsidR="00253FEC" w:rsidRDefault="00F653BD" w:rsidP="00A67E9D">
            <w:pPr>
              <w:pStyle w:val="ListParagraph"/>
              <w:numPr>
                <w:ilvl w:val="0"/>
                <w:numId w:val="31"/>
              </w:numPr>
              <w:spacing w:before="60" w:after="60"/>
              <w:rPr>
                <w:rFonts w:ascii="Arial" w:hAnsi="Arial" w:cs="Arial"/>
              </w:rPr>
            </w:pPr>
            <w:r w:rsidRPr="00663477">
              <w:rPr>
                <w:rFonts w:ascii="Arial" w:hAnsi="Arial" w:cs="Arial"/>
              </w:rPr>
              <w:t>Q&amp;A session – opportunity for questions/</w:t>
            </w:r>
            <w:r w:rsidR="00F04D7E" w:rsidRPr="00663477">
              <w:rPr>
                <w:rFonts w:ascii="Arial" w:hAnsi="Arial" w:cs="Arial"/>
              </w:rPr>
              <w:t>reflections on the day</w:t>
            </w:r>
            <w:r w:rsidRPr="00663477">
              <w:rPr>
                <w:rFonts w:ascii="Arial" w:hAnsi="Arial" w:cs="Arial"/>
              </w:rPr>
              <w:t xml:space="preserve"> throughout day </w:t>
            </w:r>
          </w:p>
          <w:p w14:paraId="18E22ED5" w14:textId="77777777" w:rsidR="00DA6131" w:rsidRPr="00DA6131" w:rsidRDefault="00DA6131" w:rsidP="00DA6131">
            <w:pPr>
              <w:spacing w:before="60" w:after="60"/>
              <w:rPr>
                <w:rFonts w:ascii="Arial" w:hAnsi="Arial" w:cs="Arial"/>
              </w:rPr>
            </w:pPr>
          </w:p>
          <w:p w14:paraId="1ACF4DF4" w14:textId="78C8CAC0" w:rsidR="00BC4C2E" w:rsidRPr="00663477" w:rsidRDefault="004A7667" w:rsidP="00A67E9D">
            <w:pPr>
              <w:spacing w:before="60" w:after="60"/>
              <w:rPr>
                <w:rFonts w:ascii="Arial" w:hAnsi="Arial" w:cs="Arial"/>
                <w:bCs/>
              </w:rPr>
            </w:pPr>
            <w:r w:rsidRPr="00DA6131">
              <w:rPr>
                <w:rFonts w:ascii="Arial" w:hAnsi="Arial" w:cs="Arial"/>
                <w:color w:val="C00000"/>
              </w:rPr>
              <w:t xml:space="preserve">Distribute the </w:t>
            </w:r>
            <w:r w:rsidR="002D7AEF" w:rsidRPr="00DA6131">
              <w:rPr>
                <w:rFonts w:ascii="Arial" w:hAnsi="Arial" w:cs="Arial"/>
                <w:color w:val="C00000"/>
              </w:rPr>
              <w:t>f</w:t>
            </w:r>
            <w:r w:rsidRPr="00DA6131">
              <w:rPr>
                <w:rFonts w:ascii="Arial" w:hAnsi="Arial" w:cs="Arial"/>
                <w:color w:val="C00000"/>
              </w:rPr>
              <w:t xml:space="preserve">eedback </w:t>
            </w:r>
            <w:r w:rsidR="002D7AEF" w:rsidRPr="00DA6131">
              <w:rPr>
                <w:rFonts w:ascii="Arial" w:hAnsi="Arial" w:cs="Arial"/>
                <w:color w:val="C00000"/>
              </w:rPr>
              <w:t>f</w:t>
            </w:r>
            <w:r w:rsidRPr="00DA6131">
              <w:rPr>
                <w:rFonts w:ascii="Arial" w:hAnsi="Arial" w:cs="Arial"/>
                <w:color w:val="C00000"/>
              </w:rPr>
              <w:t xml:space="preserve">orm and </w:t>
            </w:r>
            <w:r w:rsidR="00253FEC" w:rsidRPr="00DA6131">
              <w:rPr>
                <w:rFonts w:ascii="Arial" w:hAnsi="Arial" w:cs="Arial"/>
                <w:color w:val="C00000"/>
              </w:rPr>
              <w:t>instruct</w:t>
            </w:r>
            <w:r w:rsidRPr="00DA6131">
              <w:rPr>
                <w:rFonts w:ascii="Arial" w:hAnsi="Arial" w:cs="Arial"/>
                <w:color w:val="C00000"/>
              </w:rPr>
              <w:t xml:space="preserve"> participants to complete</w:t>
            </w:r>
            <w:r w:rsidR="002D7AEF" w:rsidRPr="00DA6131">
              <w:rPr>
                <w:rFonts w:ascii="Arial" w:hAnsi="Arial" w:cs="Arial"/>
                <w:color w:val="C00000"/>
              </w:rPr>
              <w:t xml:space="preserve"> it</w:t>
            </w:r>
            <w:r w:rsidR="00253FEC" w:rsidRPr="00DA6131">
              <w:rPr>
                <w:rFonts w:ascii="Arial" w:hAnsi="Arial" w:cs="Arial"/>
                <w:color w:val="C00000"/>
              </w:rPr>
              <w:t xml:space="preserve"> and </w:t>
            </w:r>
            <w:r w:rsidRPr="00DA6131">
              <w:rPr>
                <w:rFonts w:ascii="Arial" w:hAnsi="Arial" w:cs="Arial"/>
                <w:color w:val="C00000"/>
              </w:rPr>
              <w:t xml:space="preserve">leave it in the centre of the table. This is the most effective way of getting the most returns on the </w:t>
            </w:r>
            <w:r w:rsidR="002D7AEF" w:rsidRPr="00DA6131">
              <w:rPr>
                <w:rFonts w:ascii="Arial" w:hAnsi="Arial" w:cs="Arial"/>
                <w:color w:val="C00000"/>
              </w:rPr>
              <w:t>f</w:t>
            </w:r>
            <w:r w:rsidRPr="00DA6131">
              <w:rPr>
                <w:rFonts w:ascii="Arial" w:hAnsi="Arial" w:cs="Arial"/>
                <w:color w:val="C00000"/>
              </w:rPr>
              <w:t xml:space="preserve">eedback </w:t>
            </w:r>
            <w:r w:rsidR="002D7AEF" w:rsidRPr="00DA6131">
              <w:rPr>
                <w:rFonts w:ascii="Arial" w:hAnsi="Arial" w:cs="Arial"/>
                <w:color w:val="C00000"/>
              </w:rPr>
              <w:t>f</w:t>
            </w:r>
            <w:r w:rsidRPr="00DA6131">
              <w:rPr>
                <w:rFonts w:ascii="Arial" w:hAnsi="Arial" w:cs="Arial"/>
                <w:color w:val="C00000"/>
              </w:rPr>
              <w:t>orm.</w:t>
            </w:r>
            <w:r w:rsidRPr="00DA6131">
              <w:rPr>
                <w:rFonts w:ascii="Arial" w:hAnsi="Arial" w:cs="Arial"/>
                <w:bCs/>
                <w:color w:val="C00000"/>
              </w:rPr>
              <w:t xml:space="preserve"> </w:t>
            </w:r>
          </w:p>
        </w:tc>
      </w:tr>
      <w:tr w:rsidR="007D341C" w:rsidRPr="00663477" w14:paraId="07EAD0EB" w14:textId="77777777" w:rsidTr="00DA6131">
        <w:tc>
          <w:tcPr>
            <w:tcW w:w="1277" w:type="dxa"/>
            <w:shd w:val="clear" w:color="auto" w:fill="E7E6E6" w:themeFill="background2"/>
          </w:tcPr>
          <w:p w14:paraId="669A4C05" w14:textId="2F239CFF" w:rsidR="009B7DEC" w:rsidRPr="00663477" w:rsidRDefault="00DA6131" w:rsidP="0036121B">
            <w:pPr>
              <w:spacing w:before="60" w:after="60"/>
              <w:rPr>
                <w:rFonts w:ascii="Arial" w:hAnsi="Arial" w:cs="Arial"/>
                <w:bCs/>
              </w:rPr>
            </w:pPr>
            <w:r>
              <w:rPr>
                <w:rFonts w:ascii="Arial" w:hAnsi="Arial" w:cs="Arial"/>
                <w:bCs/>
              </w:rPr>
              <w:t>16:30</w:t>
            </w:r>
          </w:p>
        </w:tc>
        <w:tc>
          <w:tcPr>
            <w:tcW w:w="8079" w:type="dxa"/>
            <w:shd w:val="clear" w:color="auto" w:fill="E7E6E6" w:themeFill="background2"/>
          </w:tcPr>
          <w:p w14:paraId="5D28F924" w14:textId="513F99AB" w:rsidR="007D341C" w:rsidRPr="0009776A" w:rsidRDefault="007D341C" w:rsidP="0083244B">
            <w:pPr>
              <w:spacing w:before="60" w:after="60"/>
              <w:rPr>
                <w:rFonts w:ascii="Arial" w:hAnsi="Arial" w:cs="Arial"/>
                <w:b/>
                <w:bCs/>
              </w:rPr>
            </w:pPr>
            <w:r w:rsidRPr="00663477">
              <w:rPr>
                <w:rFonts w:ascii="Arial" w:hAnsi="Arial" w:cs="Arial"/>
                <w:b/>
                <w:bCs/>
              </w:rPr>
              <w:t xml:space="preserve">Close </w:t>
            </w:r>
          </w:p>
        </w:tc>
      </w:tr>
    </w:tbl>
    <w:p w14:paraId="565D7DFE" w14:textId="05B61EC1" w:rsidR="007D341C" w:rsidRPr="00663477" w:rsidRDefault="007D341C">
      <w:pPr>
        <w:rPr>
          <w:rFonts w:ascii="Arial" w:hAnsi="Arial" w:cs="Arial"/>
        </w:rPr>
      </w:pPr>
    </w:p>
    <w:p w14:paraId="36C6830B" w14:textId="789E07EC" w:rsidR="00C864D4" w:rsidRPr="00663477" w:rsidRDefault="00C864D4">
      <w:pPr>
        <w:rPr>
          <w:rFonts w:ascii="Arial" w:hAnsi="Arial" w:cs="Arial"/>
        </w:rPr>
      </w:pPr>
    </w:p>
    <w:sectPr w:rsidR="00C864D4" w:rsidRPr="0066347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7485" w14:textId="77777777" w:rsidR="006530AB" w:rsidRDefault="006530AB" w:rsidP="00DC0AD4">
      <w:pPr>
        <w:spacing w:after="0" w:line="240" w:lineRule="auto"/>
      </w:pPr>
      <w:r>
        <w:separator/>
      </w:r>
    </w:p>
  </w:endnote>
  <w:endnote w:type="continuationSeparator" w:id="0">
    <w:p w14:paraId="45E1AD41" w14:textId="77777777" w:rsidR="006530AB" w:rsidRDefault="006530AB" w:rsidP="00DC0AD4">
      <w:pPr>
        <w:spacing w:after="0" w:line="240" w:lineRule="auto"/>
      </w:pPr>
      <w:r>
        <w:continuationSeparator/>
      </w:r>
    </w:p>
  </w:endnote>
  <w:endnote w:type="continuationNotice" w:id="1">
    <w:p w14:paraId="29AA2637" w14:textId="77777777" w:rsidR="005975CB" w:rsidRDefault="00597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n">
    <w:panose1 w:val="00000500000000000000"/>
    <w:charset w:val="00"/>
    <w:family w:val="modern"/>
    <w:notTrueType/>
    <w:pitch w:val="variable"/>
    <w:sig w:usb0="00000207" w:usb1="00000001" w:usb2="00000000" w:usb3="00000000" w:csb0="00000097" w:csb1="00000000"/>
  </w:font>
  <w:font w:name="Panton-Regular">
    <w:altName w:val="Calibri"/>
    <w:panose1 w:val="000005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436C" w14:textId="27282ACC" w:rsidR="00DC0AD4" w:rsidRDefault="00DC0AD4">
    <w:pPr>
      <w:pStyle w:val="Footer"/>
    </w:pPr>
    <w:r>
      <w:rPr>
        <w:noProof/>
        <w:lang w:eastAsia="en-AU"/>
      </w:rPr>
      <w:drawing>
        <wp:anchor distT="0" distB="0" distL="114300" distR="114300" simplePos="0" relativeHeight="251658240" behindDoc="0" locked="0" layoutInCell="1" allowOverlap="1" wp14:anchorId="4AFEAB1A" wp14:editId="0E2AFB99">
          <wp:simplePos x="0" y="0"/>
          <wp:positionH relativeFrom="page">
            <wp:posOffset>-291510</wp:posOffset>
          </wp:positionH>
          <wp:positionV relativeFrom="paragraph">
            <wp:posOffset>-122517</wp:posOffset>
          </wp:positionV>
          <wp:extent cx="7819696"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696" cy="7315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9FC5" w14:textId="77777777" w:rsidR="006530AB" w:rsidRDefault="006530AB" w:rsidP="00DC0AD4">
      <w:pPr>
        <w:spacing w:after="0" w:line="240" w:lineRule="auto"/>
      </w:pPr>
      <w:r>
        <w:separator/>
      </w:r>
    </w:p>
  </w:footnote>
  <w:footnote w:type="continuationSeparator" w:id="0">
    <w:p w14:paraId="27074C43" w14:textId="77777777" w:rsidR="006530AB" w:rsidRDefault="006530AB" w:rsidP="00DC0AD4">
      <w:pPr>
        <w:spacing w:after="0" w:line="240" w:lineRule="auto"/>
      </w:pPr>
      <w:r>
        <w:continuationSeparator/>
      </w:r>
    </w:p>
  </w:footnote>
  <w:footnote w:type="continuationNotice" w:id="1">
    <w:p w14:paraId="226FAAE0" w14:textId="77777777" w:rsidR="005975CB" w:rsidRDefault="005975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575"/>
    <w:multiLevelType w:val="hybridMultilevel"/>
    <w:tmpl w:val="7B6A167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65F93"/>
    <w:multiLevelType w:val="hybridMultilevel"/>
    <w:tmpl w:val="9BEC2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56D44"/>
    <w:multiLevelType w:val="hybridMultilevel"/>
    <w:tmpl w:val="20BE8CF8"/>
    <w:lvl w:ilvl="0" w:tplc="7FF8D84A">
      <w:start w:val="1"/>
      <w:numFmt w:val="bullet"/>
      <w:lvlText w:val="•"/>
      <w:lvlJc w:val="left"/>
      <w:pPr>
        <w:tabs>
          <w:tab w:val="num" w:pos="720"/>
        </w:tabs>
        <w:ind w:left="720" w:hanging="360"/>
      </w:pPr>
      <w:rPr>
        <w:rFonts w:ascii="Arial" w:hAnsi="Arial" w:hint="default"/>
      </w:rPr>
    </w:lvl>
    <w:lvl w:ilvl="1" w:tplc="29CE246C" w:tentative="1">
      <w:start w:val="1"/>
      <w:numFmt w:val="bullet"/>
      <w:lvlText w:val="•"/>
      <w:lvlJc w:val="left"/>
      <w:pPr>
        <w:tabs>
          <w:tab w:val="num" w:pos="1440"/>
        </w:tabs>
        <w:ind w:left="1440" w:hanging="360"/>
      </w:pPr>
      <w:rPr>
        <w:rFonts w:ascii="Arial" w:hAnsi="Arial" w:hint="default"/>
      </w:rPr>
    </w:lvl>
    <w:lvl w:ilvl="2" w:tplc="CAD85B94" w:tentative="1">
      <w:start w:val="1"/>
      <w:numFmt w:val="bullet"/>
      <w:lvlText w:val="•"/>
      <w:lvlJc w:val="left"/>
      <w:pPr>
        <w:tabs>
          <w:tab w:val="num" w:pos="2160"/>
        </w:tabs>
        <w:ind w:left="2160" w:hanging="360"/>
      </w:pPr>
      <w:rPr>
        <w:rFonts w:ascii="Arial" w:hAnsi="Arial" w:hint="default"/>
      </w:rPr>
    </w:lvl>
    <w:lvl w:ilvl="3" w:tplc="CB9493EC" w:tentative="1">
      <w:start w:val="1"/>
      <w:numFmt w:val="bullet"/>
      <w:lvlText w:val="•"/>
      <w:lvlJc w:val="left"/>
      <w:pPr>
        <w:tabs>
          <w:tab w:val="num" w:pos="2880"/>
        </w:tabs>
        <w:ind w:left="2880" w:hanging="360"/>
      </w:pPr>
      <w:rPr>
        <w:rFonts w:ascii="Arial" w:hAnsi="Arial" w:hint="default"/>
      </w:rPr>
    </w:lvl>
    <w:lvl w:ilvl="4" w:tplc="5C1864C2" w:tentative="1">
      <w:start w:val="1"/>
      <w:numFmt w:val="bullet"/>
      <w:lvlText w:val="•"/>
      <w:lvlJc w:val="left"/>
      <w:pPr>
        <w:tabs>
          <w:tab w:val="num" w:pos="3600"/>
        </w:tabs>
        <w:ind w:left="3600" w:hanging="360"/>
      </w:pPr>
      <w:rPr>
        <w:rFonts w:ascii="Arial" w:hAnsi="Arial" w:hint="default"/>
      </w:rPr>
    </w:lvl>
    <w:lvl w:ilvl="5" w:tplc="0658D490" w:tentative="1">
      <w:start w:val="1"/>
      <w:numFmt w:val="bullet"/>
      <w:lvlText w:val="•"/>
      <w:lvlJc w:val="left"/>
      <w:pPr>
        <w:tabs>
          <w:tab w:val="num" w:pos="4320"/>
        </w:tabs>
        <w:ind w:left="4320" w:hanging="360"/>
      </w:pPr>
      <w:rPr>
        <w:rFonts w:ascii="Arial" w:hAnsi="Arial" w:hint="default"/>
      </w:rPr>
    </w:lvl>
    <w:lvl w:ilvl="6" w:tplc="1C16C320" w:tentative="1">
      <w:start w:val="1"/>
      <w:numFmt w:val="bullet"/>
      <w:lvlText w:val="•"/>
      <w:lvlJc w:val="left"/>
      <w:pPr>
        <w:tabs>
          <w:tab w:val="num" w:pos="5040"/>
        </w:tabs>
        <w:ind w:left="5040" w:hanging="360"/>
      </w:pPr>
      <w:rPr>
        <w:rFonts w:ascii="Arial" w:hAnsi="Arial" w:hint="default"/>
      </w:rPr>
    </w:lvl>
    <w:lvl w:ilvl="7" w:tplc="4C802746" w:tentative="1">
      <w:start w:val="1"/>
      <w:numFmt w:val="bullet"/>
      <w:lvlText w:val="•"/>
      <w:lvlJc w:val="left"/>
      <w:pPr>
        <w:tabs>
          <w:tab w:val="num" w:pos="5760"/>
        </w:tabs>
        <w:ind w:left="5760" w:hanging="360"/>
      </w:pPr>
      <w:rPr>
        <w:rFonts w:ascii="Arial" w:hAnsi="Arial" w:hint="default"/>
      </w:rPr>
    </w:lvl>
    <w:lvl w:ilvl="8" w:tplc="EF46E1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B0037"/>
    <w:multiLevelType w:val="hybridMultilevel"/>
    <w:tmpl w:val="C93459C2"/>
    <w:lvl w:ilvl="0" w:tplc="F0741966">
      <w:start w:val="1"/>
      <w:numFmt w:val="bullet"/>
      <w:lvlText w:val="•"/>
      <w:lvlJc w:val="left"/>
      <w:pPr>
        <w:tabs>
          <w:tab w:val="num" w:pos="720"/>
        </w:tabs>
        <w:ind w:left="720" w:hanging="360"/>
      </w:pPr>
      <w:rPr>
        <w:rFonts w:ascii="Arial" w:hAnsi="Arial" w:hint="default"/>
      </w:rPr>
    </w:lvl>
    <w:lvl w:ilvl="1" w:tplc="DB68CDAA" w:tentative="1">
      <w:start w:val="1"/>
      <w:numFmt w:val="bullet"/>
      <w:lvlText w:val="•"/>
      <w:lvlJc w:val="left"/>
      <w:pPr>
        <w:tabs>
          <w:tab w:val="num" w:pos="1440"/>
        </w:tabs>
        <w:ind w:left="1440" w:hanging="360"/>
      </w:pPr>
      <w:rPr>
        <w:rFonts w:ascii="Arial" w:hAnsi="Arial" w:hint="default"/>
      </w:rPr>
    </w:lvl>
    <w:lvl w:ilvl="2" w:tplc="72000186" w:tentative="1">
      <w:start w:val="1"/>
      <w:numFmt w:val="bullet"/>
      <w:lvlText w:val="•"/>
      <w:lvlJc w:val="left"/>
      <w:pPr>
        <w:tabs>
          <w:tab w:val="num" w:pos="2160"/>
        </w:tabs>
        <w:ind w:left="2160" w:hanging="360"/>
      </w:pPr>
      <w:rPr>
        <w:rFonts w:ascii="Arial" w:hAnsi="Arial" w:hint="default"/>
      </w:rPr>
    </w:lvl>
    <w:lvl w:ilvl="3" w:tplc="B386B66E" w:tentative="1">
      <w:start w:val="1"/>
      <w:numFmt w:val="bullet"/>
      <w:lvlText w:val="•"/>
      <w:lvlJc w:val="left"/>
      <w:pPr>
        <w:tabs>
          <w:tab w:val="num" w:pos="2880"/>
        </w:tabs>
        <w:ind w:left="2880" w:hanging="360"/>
      </w:pPr>
      <w:rPr>
        <w:rFonts w:ascii="Arial" w:hAnsi="Arial" w:hint="default"/>
      </w:rPr>
    </w:lvl>
    <w:lvl w:ilvl="4" w:tplc="3D962BC4" w:tentative="1">
      <w:start w:val="1"/>
      <w:numFmt w:val="bullet"/>
      <w:lvlText w:val="•"/>
      <w:lvlJc w:val="left"/>
      <w:pPr>
        <w:tabs>
          <w:tab w:val="num" w:pos="3600"/>
        </w:tabs>
        <w:ind w:left="3600" w:hanging="360"/>
      </w:pPr>
      <w:rPr>
        <w:rFonts w:ascii="Arial" w:hAnsi="Arial" w:hint="default"/>
      </w:rPr>
    </w:lvl>
    <w:lvl w:ilvl="5" w:tplc="7A3007F2" w:tentative="1">
      <w:start w:val="1"/>
      <w:numFmt w:val="bullet"/>
      <w:lvlText w:val="•"/>
      <w:lvlJc w:val="left"/>
      <w:pPr>
        <w:tabs>
          <w:tab w:val="num" w:pos="4320"/>
        </w:tabs>
        <w:ind w:left="4320" w:hanging="360"/>
      </w:pPr>
      <w:rPr>
        <w:rFonts w:ascii="Arial" w:hAnsi="Arial" w:hint="default"/>
      </w:rPr>
    </w:lvl>
    <w:lvl w:ilvl="6" w:tplc="273A38DA" w:tentative="1">
      <w:start w:val="1"/>
      <w:numFmt w:val="bullet"/>
      <w:lvlText w:val="•"/>
      <w:lvlJc w:val="left"/>
      <w:pPr>
        <w:tabs>
          <w:tab w:val="num" w:pos="5040"/>
        </w:tabs>
        <w:ind w:left="5040" w:hanging="360"/>
      </w:pPr>
      <w:rPr>
        <w:rFonts w:ascii="Arial" w:hAnsi="Arial" w:hint="default"/>
      </w:rPr>
    </w:lvl>
    <w:lvl w:ilvl="7" w:tplc="84CC09D0" w:tentative="1">
      <w:start w:val="1"/>
      <w:numFmt w:val="bullet"/>
      <w:lvlText w:val="•"/>
      <w:lvlJc w:val="left"/>
      <w:pPr>
        <w:tabs>
          <w:tab w:val="num" w:pos="5760"/>
        </w:tabs>
        <w:ind w:left="5760" w:hanging="360"/>
      </w:pPr>
      <w:rPr>
        <w:rFonts w:ascii="Arial" w:hAnsi="Arial" w:hint="default"/>
      </w:rPr>
    </w:lvl>
    <w:lvl w:ilvl="8" w:tplc="F154E9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676F30"/>
    <w:multiLevelType w:val="hybridMultilevel"/>
    <w:tmpl w:val="A75C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D4E6C"/>
    <w:multiLevelType w:val="hybridMultilevel"/>
    <w:tmpl w:val="9F9E05A4"/>
    <w:lvl w:ilvl="0" w:tplc="D540A15E">
      <w:start w:val="1"/>
      <w:numFmt w:val="bullet"/>
      <w:lvlText w:val="•"/>
      <w:lvlJc w:val="left"/>
      <w:pPr>
        <w:tabs>
          <w:tab w:val="num" w:pos="720"/>
        </w:tabs>
        <w:ind w:left="720" w:hanging="360"/>
      </w:pPr>
      <w:rPr>
        <w:rFonts w:ascii="Arial" w:hAnsi="Arial" w:hint="default"/>
      </w:rPr>
    </w:lvl>
    <w:lvl w:ilvl="1" w:tplc="01EAC6A0" w:tentative="1">
      <w:start w:val="1"/>
      <w:numFmt w:val="bullet"/>
      <w:lvlText w:val="•"/>
      <w:lvlJc w:val="left"/>
      <w:pPr>
        <w:tabs>
          <w:tab w:val="num" w:pos="1440"/>
        </w:tabs>
        <w:ind w:left="1440" w:hanging="360"/>
      </w:pPr>
      <w:rPr>
        <w:rFonts w:ascii="Arial" w:hAnsi="Arial" w:hint="default"/>
      </w:rPr>
    </w:lvl>
    <w:lvl w:ilvl="2" w:tplc="701A3118" w:tentative="1">
      <w:start w:val="1"/>
      <w:numFmt w:val="bullet"/>
      <w:lvlText w:val="•"/>
      <w:lvlJc w:val="left"/>
      <w:pPr>
        <w:tabs>
          <w:tab w:val="num" w:pos="2160"/>
        </w:tabs>
        <w:ind w:left="2160" w:hanging="360"/>
      </w:pPr>
      <w:rPr>
        <w:rFonts w:ascii="Arial" w:hAnsi="Arial" w:hint="default"/>
      </w:rPr>
    </w:lvl>
    <w:lvl w:ilvl="3" w:tplc="C756EC42" w:tentative="1">
      <w:start w:val="1"/>
      <w:numFmt w:val="bullet"/>
      <w:lvlText w:val="•"/>
      <w:lvlJc w:val="left"/>
      <w:pPr>
        <w:tabs>
          <w:tab w:val="num" w:pos="2880"/>
        </w:tabs>
        <w:ind w:left="2880" w:hanging="360"/>
      </w:pPr>
      <w:rPr>
        <w:rFonts w:ascii="Arial" w:hAnsi="Arial" w:hint="default"/>
      </w:rPr>
    </w:lvl>
    <w:lvl w:ilvl="4" w:tplc="4A065D56" w:tentative="1">
      <w:start w:val="1"/>
      <w:numFmt w:val="bullet"/>
      <w:lvlText w:val="•"/>
      <w:lvlJc w:val="left"/>
      <w:pPr>
        <w:tabs>
          <w:tab w:val="num" w:pos="3600"/>
        </w:tabs>
        <w:ind w:left="3600" w:hanging="360"/>
      </w:pPr>
      <w:rPr>
        <w:rFonts w:ascii="Arial" w:hAnsi="Arial" w:hint="default"/>
      </w:rPr>
    </w:lvl>
    <w:lvl w:ilvl="5" w:tplc="070A6EF0" w:tentative="1">
      <w:start w:val="1"/>
      <w:numFmt w:val="bullet"/>
      <w:lvlText w:val="•"/>
      <w:lvlJc w:val="left"/>
      <w:pPr>
        <w:tabs>
          <w:tab w:val="num" w:pos="4320"/>
        </w:tabs>
        <w:ind w:left="4320" w:hanging="360"/>
      </w:pPr>
      <w:rPr>
        <w:rFonts w:ascii="Arial" w:hAnsi="Arial" w:hint="default"/>
      </w:rPr>
    </w:lvl>
    <w:lvl w:ilvl="6" w:tplc="7F3A4458" w:tentative="1">
      <w:start w:val="1"/>
      <w:numFmt w:val="bullet"/>
      <w:lvlText w:val="•"/>
      <w:lvlJc w:val="left"/>
      <w:pPr>
        <w:tabs>
          <w:tab w:val="num" w:pos="5040"/>
        </w:tabs>
        <w:ind w:left="5040" w:hanging="360"/>
      </w:pPr>
      <w:rPr>
        <w:rFonts w:ascii="Arial" w:hAnsi="Arial" w:hint="default"/>
      </w:rPr>
    </w:lvl>
    <w:lvl w:ilvl="7" w:tplc="738A11F6" w:tentative="1">
      <w:start w:val="1"/>
      <w:numFmt w:val="bullet"/>
      <w:lvlText w:val="•"/>
      <w:lvlJc w:val="left"/>
      <w:pPr>
        <w:tabs>
          <w:tab w:val="num" w:pos="5760"/>
        </w:tabs>
        <w:ind w:left="5760" w:hanging="360"/>
      </w:pPr>
      <w:rPr>
        <w:rFonts w:ascii="Arial" w:hAnsi="Arial" w:hint="default"/>
      </w:rPr>
    </w:lvl>
    <w:lvl w:ilvl="8" w:tplc="59ACAC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874E04"/>
    <w:multiLevelType w:val="hybridMultilevel"/>
    <w:tmpl w:val="CD7CC1E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21D85"/>
    <w:multiLevelType w:val="hybridMultilevel"/>
    <w:tmpl w:val="73C81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32230D"/>
    <w:multiLevelType w:val="hybridMultilevel"/>
    <w:tmpl w:val="9B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D54D9"/>
    <w:multiLevelType w:val="hybridMultilevel"/>
    <w:tmpl w:val="BBE2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3731B4"/>
    <w:multiLevelType w:val="hybridMultilevel"/>
    <w:tmpl w:val="EC842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BE2CD7"/>
    <w:multiLevelType w:val="hybridMultilevel"/>
    <w:tmpl w:val="EA24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A4B6F"/>
    <w:multiLevelType w:val="hybridMultilevel"/>
    <w:tmpl w:val="71B8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8D5E59"/>
    <w:multiLevelType w:val="hybridMultilevel"/>
    <w:tmpl w:val="892A870E"/>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14A61"/>
    <w:multiLevelType w:val="hybridMultilevel"/>
    <w:tmpl w:val="6FAEC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66E93"/>
    <w:multiLevelType w:val="hybridMultilevel"/>
    <w:tmpl w:val="97368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A37A6"/>
    <w:multiLevelType w:val="hybridMultilevel"/>
    <w:tmpl w:val="19D4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56731D"/>
    <w:multiLevelType w:val="hybridMultilevel"/>
    <w:tmpl w:val="D7EC38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1600629"/>
    <w:multiLevelType w:val="hybridMultilevel"/>
    <w:tmpl w:val="E24E5CD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B54BA"/>
    <w:multiLevelType w:val="hybridMultilevel"/>
    <w:tmpl w:val="5E2C20B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F81CD7"/>
    <w:multiLevelType w:val="hybridMultilevel"/>
    <w:tmpl w:val="43E03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E1B92"/>
    <w:multiLevelType w:val="hybridMultilevel"/>
    <w:tmpl w:val="E7DA1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B45C3"/>
    <w:multiLevelType w:val="hybridMultilevel"/>
    <w:tmpl w:val="37566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9756D"/>
    <w:multiLevelType w:val="hybridMultilevel"/>
    <w:tmpl w:val="4B22B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CD66A8"/>
    <w:multiLevelType w:val="hybridMultilevel"/>
    <w:tmpl w:val="91D06C3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45392E"/>
    <w:multiLevelType w:val="hybridMultilevel"/>
    <w:tmpl w:val="06AE8240"/>
    <w:lvl w:ilvl="0" w:tplc="C8FADA90">
      <w:start w:val="1"/>
      <w:numFmt w:val="bullet"/>
      <w:lvlText w:val="•"/>
      <w:lvlJc w:val="left"/>
      <w:pPr>
        <w:tabs>
          <w:tab w:val="num" w:pos="720"/>
        </w:tabs>
        <w:ind w:left="720" w:hanging="360"/>
      </w:pPr>
      <w:rPr>
        <w:rFonts w:ascii="Arial" w:hAnsi="Arial" w:hint="default"/>
      </w:rPr>
    </w:lvl>
    <w:lvl w:ilvl="1" w:tplc="7D56C288" w:tentative="1">
      <w:start w:val="1"/>
      <w:numFmt w:val="bullet"/>
      <w:lvlText w:val="•"/>
      <w:lvlJc w:val="left"/>
      <w:pPr>
        <w:tabs>
          <w:tab w:val="num" w:pos="1440"/>
        </w:tabs>
        <w:ind w:left="1440" w:hanging="360"/>
      </w:pPr>
      <w:rPr>
        <w:rFonts w:ascii="Arial" w:hAnsi="Arial" w:hint="default"/>
      </w:rPr>
    </w:lvl>
    <w:lvl w:ilvl="2" w:tplc="7E6C6F3E" w:tentative="1">
      <w:start w:val="1"/>
      <w:numFmt w:val="bullet"/>
      <w:lvlText w:val="•"/>
      <w:lvlJc w:val="left"/>
      <w:pPr>
        <w:tabs>
          <w:tab w:val="num" w:pos="2160"/>
        </w:tabs>
        <w:ind w:left="2160" w:hanging="360"/>
      </w:pPr>
      <w:rPr>
        <w:rFonts w:ascii="Arial" w:hAnsi="Arial" w:hint="default"/>
      </w:rPr>
    </w:lvl>
    <w:lvl w:ilvl="3" w:tplc="28BE64E8" w:tentative="1">
      <w:start w:val="1"/>
      <w:numFmt w:val="bullet"/>
      <w:lvlText w:val="•"/>
      <w:lvlJc w:val="left"/>
      <w:pPr>
        <w:tabs>
          <w:tab w:val="num" w:pos="2880"/>
        </w:tabs>
        <w:ind w:left="2880" w:hanging="360"/>
      </w:pPr>
      <w:rPr>
        <w:rFonts w:ascii="Arial" w:hAnsi="Arial" w:hint="default"/>
      </w:rPr>
    </w:lvl>
    <w:lvl w:ilvl="4" w:tplc="871240BE" w:tentative="1">
      <w:start w:val="1"/>
      <w:numFmt w:val="bullet"/>
      <w:lvlText w:val="•"/>
      <w:lvlJc w:val="left"/>
      <w:pPr>
        <w:tabs>
          <w:tab w:val="num" w:pos="3600"/>
        </w:tabs>
        <w:ind w:left="3600" w:hanging="360"/>
      </w:pPr>
      <w:rPr>
        <w:rFonts w:ascii="Arial" w:hAnsi="Arial" w:hint="default"/>
      </w:rPr>
    </w:lvl>
    <w:lvl w:ilvl="5" w:tplc="2366502C" w:tentative="1">
      <w:start w:val="1"/>
      <w:numFmt w:val="bullet"/>
      <w:lvlText w:val="•"/>
      <w:lvlJc w:val="left"/>
      <w:pPr>
        <w:tabs>
          <w:tab w:val="num" w:pos="4320"/>
        </w:tabs>
        <w:ind w:left="4320" w:hanging="360"/>
      </w:pPr>
      <w:rPr>
        <w:rFonts w:ascii="Arial" w:hAnsi="Arial" w:hint="default"/>
      </w:rPr>
    </w:lvl>
    <w:lvl w:ilvl="6" w:tplc="19005C38" w:tentative="1">
      <w:start w:val="1"/>
      <w:numFmt w:val="bullet"/>
      <w:lvlText w:val="•"/>
      <w:lvlJc w:val="left"/>
      <w:pPr>
        <w:tabs>
          <w:tab w:val="num" w:pos="5040"/>
        </w:tabs>
        <w:ind w:left="5040" w:hanging="360"/>
      </w:pPr>
      <w:rPr>
        <w:rFonts w:ascii="Arial" w:hAnsi="Arial" w:hint="default"/>
      </w:rPr>
    </w:lvl>
    <w:lvl w:ilvl="7" w:tplc="362A7652" w:tentative="1">
      <w:start w:val="1"/>
      <w:numFmt w:val="bullet"/>
      <w:lvlText w:val="•"/>
      <w:lvlJc w:val="left"/>
      <w:pPr>
        <w:tabs>
          <w:tab w:val="num" w:pos="5760"/>
        </w:tabs>
        <w:ind w:left="5760" w:hanging="360"/>
      </w:pPr>
      <w:rPr>
        <w:rFonts w:ascii="Arial" w:hAnsi="Arial" w:hint="default"/>
      </w:rPr>
    </w:lvl>
    <w:lvl w:ilvl="8" w:tplc="B6464A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136843"/>
    <w:multiLevelType w:val="hybridMultilevel"/>
    <w:tmpl w:val="AAD4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95575"/>
    <w:multiLevelType w:val="hybridMultilevel"/>
    <w:tmpl w:val="A12C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2A4791"/>
    <w:multiLevelType w:val="hybridMultilevel"/>
    <w:tmpl w:val="9BEC2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3B1113"/>
    <w:multiLevelType w:val="hybridMultilevel"/>
    <w:tmpl w:val="689E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775DF"/>
    <w:multiLevelType w:val="hybridMultilevel"/>
    <w:tmpl w:val="9F40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6567899">
    <w:abstractNumId w:val="24"/>
  </w:num>
  <w:num w:numId="2" w16cid:durableId="1304891590">
    <w:abstractNumId w:val="21"/>
  </w:num>
  <w:num w:numId="3" w16cid:durableId="1305894143">
    <w:abstractNumId w:val="22"/>
  </w:num>
  <w:num w:numId="4" w16cid:durableId="829491381">
    <w:abstractNumId w:val="8"/>
  </w:num>
  <w:num w:numId="5" w16cid:durableId="1890914164">
    <w:abstractNumId w:val="26"/>
  </w:num>
  <w:num w:numId="6" w16cid:durableId="1079644474">
    <w:abstractNumId w:val="18"/>
  </w:num>
  <w:num w:numId="7" w16cid:durableId="842401203">
    <w:abstractNumId w:val="13"/>
  </w:num>
  <w:num w:numId="8" w16cid:durableId="870848614">
    <w:abstractNumId w:val="0"/>
  </w:num>
  <w:num w:numId="9" w16cid:durableId="526141646">
    <w:abstractNumId w:val="19"/>
  </w:num>
  <w:num w:numId="10" w16cid:durableId="1942563818">
    <w:abstractNumId w:val="17"/>
  </w:num>
  <w:num w:numId="11" w16cid:durableId="454717823">
    <w:abstractNumId w:val="11"/>
  </w:num>
  <w:num w:numId="12" w16cid:durableId="65811657">
    <w:abstractNumId w:val="23"/>
  </w:num>
  <w:num w:numId="13" w16cid:durableId="1754010571">
    <w:abstractNumId w:val="20"/>
  </w:num>
  <w:num w:numId="14" w16cid:durableId="1960839323">
    <w:abstractNumId w:val="10"/>
  </w:num>
  <w:num w:numId="15" w16cid:durableId="1056584559">
    <w:abstractNumId w:val="9"/>
  </w:num>
  <w:num w:numId="16" w16cid:durableId="550113484">
    <w:abstractNumId w:val="25"/>
  </w:num>
  <w:num w:numId="17" w16cid:durableId="2051150414">
    <w:abstractNumId w:val="30"/>
  </w:num>
  <w:num w:numId="18" w16cid:durableId="459343484">
    <w:abstractNumId w:val="16"/>
  </w:num>
  <w:num w:numId="19" w16cid:durableId="1249731363">
    <w:abstractNumId w:val="7"/>
  </w:num>
  <w:num w:numId="20" w16cid:durableId="173106119">
    <w:abstractNumId w:val="2"/>
  </w:num>
  <w:num w:numId="21" w16cid:durableId="334966013">
    <w:abstractNumId w:val="3"/>
  </w:num>
  <w:num w:numId="22" w16cid:durableId="2143038825">
    <w:abstractNumId w:val="12"/>
  </w:num>
  <w:num w:numId="23" w16cid:durableId="2093502357">
    <w:abstractNumId w:val="1"/>
  </w:num>
  <w:num w:numId="24" w16cid:durableId="1231425200">
    <w:abstractNumId w:val="28"/>
  </w:num>
  <w:num w:numId="25" w16cid:durableId="2127041149">
    <w:abstractNumId w:val="5"/>
  </w:num>
  <w:num w:numId="26" w16cid:durableId="246426651">
    <w:abstractNumId w:val="15"/>
  </w:num>
  <w:num w:numId="27" w16cid:durableId="1473905149">
    <w:abstractNumId w:val="4"/>
  </w:num>
  <w:num w:numId="28" w16cid:durableId="928074953">
    <w:abstractNumId w:val="27"/>
  </w:num>
  <w:num w:numId="29" w16cid:durableId="1994605016">
    <w:abstractNumId w:val="14"/>
  </w:num>
  <w:num w:numId="30" w16cid:durableId="569735835">
    <w:abstractNumId w:val="6"/>
  </w:num>
  <w:num w:numId="31" w16cid:durableId="362445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1C"/>
    <w:rsid w:val="0000412D"/>
    <w:rsid w:val="00026401"/>
    <w:rsid w:val="00027CE6"/>
    <w:rsid w:val="00036C14"/>
    <w:rsid w:val="00065149"/>
    <w:rsid w:val="00076467"/>
    <w:rsid w:val="00094819"/>
    <w:rsid w:val="0009776A"/>
    <w:rsid w:val="000A3E16"/>
    <w:rsid w:val="000B6BA2"/>
    <w:rsid w:val="000D5BC2"/>
    <w:rsid w:val="000E1908"/>
    <w:rsid w:val="000E3464"/>
    <w:rsid w:val="000E70C9"/>
    <w:rsid w:val="000F76E1"/>
    <w:rsid w:val="00115D5A"/>
    <w:rsid w:val="00125DDA"/>
    <w:rsid w:val="00133C08"/>
    <w:rsid w:val="001419F9"/>
    <w:rsid w:val="0014217F"/>
    <w:rsid w:val="00152F90"/>
    <w:rsid w:val="001549AD"/>
    <w:rsid w:val="00160988"/>
    <w:rsid w:val="00164B93"/>
    <w:rsid w:val="00176E39"/>
    <w:rsid w:val="00192E59"/>
    <w:rsid w:val="00193607"/>
    <w:rsid w:val="00197CA6"/>
    <w:rsid w:val="00197CE4"/>
    <w:rsid w:val="001A146D"/>
    <w:rsid w:val="001B3F30"/>
    <w:rsid w:val="001C6E95"/>
    <w:rsid w:val="0020547B"/>
    <w:rsid w:val="00210797"/>
    <w:rsid w:val="00214DEA"/>
    <w:rsid w:val="00217B3A"/>
    <w:rsid w:val="00242979"/>
    <w:rsid w:val="00253FEC"/>
    <w:rsid w:val="00297C33"/>
    <w:rsid w:val="002B0A75"/>
    <w:rsid w:val="002B2BA8"/>
    <w:rsid w:val="002B52E1"/>
    <w:rsid w:val="002C639D"/>
    <w:rsid w:val="002C7E56"/>
    <w:rsid w:val="002D3BEC"/>
    <w:rsid w:val="002D7462"/>
    <w:rsid w:val="002D7AEF"/>
    <w:rsid w:val="002F5875"/>
    <w:rsid w:val="003162EC"/>
    <w:rsid w:val="0031666A"/>
    <w:rsid w:val="003242EA"/>
    <w:rsid w:val="00351CDD"/>
    <w:rsid w:val="003572D3"/>
    <w:rsid w:val="003762EF"/>
    <w:rsid w:val="00381CAE"/>
    <w:rsid w:val="00386D16"/>
    <w:rsid w:val="00397B35"/>
    <w:rsid w:val="003A4C19"/>
    <w:rsid w:val="003B5DCC"/>
    <w:rsid w:val="003B68DD"/>
    <w:rsid w:val="003C5109"/>
    <w:rsid w:val="003D5990"/>
    <w:rsid w:val="003D7426"/>
    <w:rsid w:val="003D7A33"/>
    <w:rsid w:val="003E0415"/>
    <w:rsid w:val="003F74F1"/>
    <w:rsid w:val="004161E1"/>
    <w:rsid w:val="00434150"/>
    <w:rsid w:val="0044281B"/>
    <w:rsid w:val="00467804"/>
    <w:rsid w:val="00471D68"/>
    <w:rsid w:val="00475404"/>
    <w:rsid w:val="00494618"/>
    <w:rsid w:val="004A0E01"/>
    <w:rsid w:val="004A4B0B"/>
    <w:rsid w:val="004A7667"/>
    <w:rsid w:val="004C31D3"/>
    <w:rsid w:val="004D0CA7"/>
    <w:rsid w:val="004D7AAC"/>
    <w:rsid w:val="004E7C98"/>
    <w:rsid w:val="005056EF"/>
    <w:rsid w:val="0051146C"/>
    <w:rsid w:val="0052099A"/>
    <w:rsid w:val="005227B1"/>
    <w:rsid w:val="00526447"/>
    <w:rsid w:val="00531DD5"/>
    <w:rsid w:val="005370A0"/>
    <w:rsid w:val="0054208A"/>
    <w:rsid w:val="005513B9"/>
    <w:rsid w:val="00574E7E"/>
    <w:rsid w:val="00576B24"/>
    <w:rsid w:val="005951DE"/>
    <w:rsid w:val="0059640B"/>
    <w:rsid w:val="005975CB"/>
    <w:rsid w:val="005C793D"/>
    <w:rsid w:val="006020BC"/>
    <w:rsid w:val="006020CD"/>
    <w:rsid w:val="00614BF4"/>
    <w:rsid w:val="0062550D"/>
    <w:rsid w:val="006335DA"/>
    <w:rsid w:val="006361A4"/>
    <w:rsid w:val="00645CE6"/>
    <w:rsid w:val="006530AB"/>
    <w:rsid w:val="00663477"/>
    <w:rsid w:val="00663A4C"/>
    <w:rsid w:val="00674D50"/>
    <w:rsid w:val="00691BCC"/>
    <w:rsid w:val="006B4507"/>
    <w:rsid w:val="006C5187"/>
    <w:rsid w:val="0070269A"/>
    <w:rsid w:val="00706DDB"/>
    <w:rsid w:val="007140FC"/>
    <w:rsid w:val="00724942"/>
    <w:rsid w:val="00735572"/>
    <w:rsid w:val="007405D0"/>
    <w:rsid w:val="00762542"/>
    <w:rsid w:val="0077194C"/>
    <w:rsid w:val="007729CA"/>
    <w:rsid w:val="007801E7"/>
    <w:rsid w:val="007C712E"/>
    <w:rsid w:val="007D341C"/>
    <w:rsid w:val="007E03FE"/>
    <w:rsid w:val="007F7052"/>
    <w:rsid w:val="00801CB5"/>
    <w:rsid w:val="008114AC"/>
    <w:rsid w:val="00814F78"/>
    <w:rsid w:val="00824545"/>
    <w:rsid w:val="0083244B"/>
    <w:rsid w:val="00840DF5"/>
    <w:rsid w:val="00857454"/>
    <w:rsid w:val="008A0214"/>
    <w:rsid w:val="008B5725"/>
    <w:rsid w:val="008C2B29"/>
    <w:rsid w:val="008C2E98"/>
    <w:rsid w:val="008E735A"/>
    <w:rsid w:val="008F4503"/>
    <w:rsid w:val="00906C9B"/>
    <w:rsid w:val="009306F0"/>
    <w:rsid w:val="00930D38"/>
    <w:rsid w:val="00940647"/>
    <w:rsid w:val="0094407C"/>
    <w:rsid w:val="0094757B"/>
    <w:rsid w:val="0095424D"/>
    <w:rsid w:val="00954560"/>
    <w:rsid w:val="00964432"/>
    <w:rsid w:val="00964E3B"/>
    <w:rsid w:val="00981B25"/>
    <w:rsid w:val="0098751A"/>
    <w:rsid w:val="00993F8C"/>
    <w:rsid w:val="009954D6"/>
    <w:rsid w:val="00995F44"/>
    <w:rsid w:val="009974C5"/>
    <w:rsid w:val="009A40E0"/>
    <w:rsid w:val="009B1F4E"/>
    <w:rsid w:val="009B4249"/>
    <w:rsid w:val="009B7DEC"/>
    <w:rsid w:val="009D4A6F"/>
    <w:rsid w:val="009E0786"/>
    <w:rsid w:val="009E1A67"/>
    <w:rsid w:val="009E4CA7"/>
    <w:rsid w:val="009E5C8A"/>
    <w:rsid w:val="009F1641"/>
    <w:rsid w:val="009F448D"/>
    <w:rsid w:val="00A01251"/>
    <w:rsid w:val="00A1316B"/>
    <w:rsid w:val="00A45255"/>
    <w:rsid w:val="00A62BFF"/>
    <w:rsid w:val="00A63BFB"/>
    <w:rsid w:val="00A673FA"/>
    <w:rsid w:val="00A67E9D"/>
    <w:rsid w:val="00A75D55"/>
    <w:rsid w:val="00A860AA"/>
    <w:rsid w:val="00A9420E"/>
    <w:rsid w:val="00A97457"/>
    <w:rsid w:val="00AB3C25"/>
    <w:rsid w:val="00AB3C6D"/>
    <w:rsid w:val="00AC19F6"/>
    <w:rsid w:val="00AF49C3"/>
    <w:rsid w:val="00B1182E"/>
    <w:rsid w:val="00B12BD7"/>
    <w:rsid w:val="00B210B4"/>
    <w:rsid w:val="00B22921"/>
    <w:rsid w:val="00B32242"/>
    <w:rsid w:val="00B33D17"/>
    <w:rsid w:val="00B507C3"/>
    <w:rsid w:val="00B7667A"/>
    <w:rsid w:val="00B77778"/>
    <w:rsid w:val="00B83105"/>
    <w:rsid w:val="00BA1292"/>
    <w:rsid w:val="00BA250C"/>
    <w:rsid w:val="00BC4C2E"/>
    <w:rsid w:val="00BC5AC3"/>
    <w:rsid w:val="00BF797B"/>
    <w:rsid w:val="00C06F2C"/>
    <w:rsid w:val="00C10C8B"/>
    <w:rsid w:val="00C25806"/>
    <w:rsid w:val="00C864D4"/>
    <w:rsid w:val="00C916EB"/>
    <w:rsid w:val="00C9673B"/>
    <w:rsid w:val="00CA0B4C"/>
    <w:rsid w:val="00CA28A1"/>
    <w:rsid w:val="00CA436E"/>
    <w:rsid w:val="00CB175F"/>
    <w:rsid w:val="00CB20F2"/>
    <w:rsid w:val="00CB225C"/>
    <w:rsid w:val="00CC3BFD"/>
    <w:rsid w:val="00CC407F"/>
    <w:rsid w:val="00CC7552"/>
    <w:rsid w:val="00CF6501"/>
    <w:rsid w:val="00D17F00"/>
    <w:rsid w:val="00D31F7E"/>
    <w:rsid w:val="00D37E04"/>
    <w:rsid w:val="00D432A2"/>
    <w:rsid w:val="00D50655"/>
    <w:rsid w:val="00D52D3E"/>
    <w:rsid w:val="00D620EA"/>
    <w:rsid w:val="00D63078"/>
    <w:rsid w:val="00D7278A"/>
    <w:rsid w:val="00D77EF0"/>
    <w:rsid w:val="00D95024"/>
    <w:rsid w:val="00DA6131"/>
    <w:rsid w:val="00DB6004"/>
    <w:rsid w:val="00DB6160"/>
    <w:rsid w:val="00DC0AD4"/>
    <w:rsid w:val="00E1798C"/>
    <w:rsid w:val="00E23932"/>
    <w:rsid w:val="00E349CE"/>
    <w:rsid w:val="00E46C74"/>
    <w:rsid w:val="00E47D1C"/>
    <w:rsid w:val="00E52531"/>
    <w:rsid w:val="00E5788D"/>
    <w:rsid w:val="00E63CE1"/>
    <w:rsid w:val="00E7514D"/>
    <w:rsid w:val="00E76D3E"/>
    <w:rsid w:val="00E81A51"/>
    <w:rsid w:val="00E9076D"/>
    <w:rsid w:val="00E97642"/>
    <w:rsid w:val="00EA1DC7"/>
    <w:rsid w:val="00EA2D4E"/>
    <w:rsid w:val="00EB029C"/>
    <w:rsid w:val="00EB7A65"/>
    <w:rsid w:val="00ED376F"/>
    <w:rsid w:val="00ED6418"/>
    <w:rsid w:val="00EE1C7C"/>
    <w:rsid w:val="00EF5CBF"/>
    <w:rsid w:val="00F04D7E"/>
    <w:rsid w:val="00F14541"/>
    <w:rsid w:val="00F17547"/>
    <w:rsid w:val="00F17A81"/>
    <w:rsid w:val="00F24CFD"/>
    <w:rsid w:val="00F47C9E"/>
    <w:rsid w:val="00F60692"/>
    <w:rsid w:val="00F61CE4"/>
    <w:rsid w:val="00F63338"/>
    <w:rsid w:val="00F653BD"/>
    <w:rsid w:val="00F704FF"/>
    <w:rsid w:val="00F96626"/>
    <w:rsid w:val="00FB5C98"/>
    <w:rsid w:val="00FB6235"/>
    <w:rsid w:val="00FB7284"/>
    <w:rsid w:val="00FC1189"/>
    <w:rsid w:val="00FE567D"/>
    <w:rsid w:val="019C7BF6"/>
    <w:rsid w:val="08B71B47"/>
    <w:rsid w:val="234EBBED"/>
    <w:rsid w:val="23C0247B"/>
    <w:rsid w:val="273657A3"/>
    <w:rsid w:val="2B037676"/>
    <w:rsid w:val="3C8577C7"/>
    <w:rsid w:val="44BEE749"/>
    <w:rsid w:val="5BE52C2E"/>
    <w:rsid w:val="68DE89D2"/>
    <w:rsid w:val="72E53FD2"/>
    <w:rsid w:val="73116128"/>
    <w:rsid w:val="75020BBA"/>
    <w:rsid w:val="7E5B2B3F"/>
    <w:rsid w:val="7EB1F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095AA"/>
  <w15:chartTrackingRefBased/>
  <w15:docId w15:val="{D2259ABC-442C-406C-9AA4-3501F901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 Bullet,Bullet OSM,Bullets,CV text,Dot pt,F5 List Paragraph,FooterText,L,List Paragraph1,List Paragraph11,List Paragraph111,List Paragraph2,Medium Grid 1 - Accent 21,Numbered Paragraph,Proposal Bullet List,Recommendation,TOC style"/>
    <w:basedOn w:val="Normal"/>
    <w:link w:val="ListParagraphChar"/>
    <w:uiPriority w:val="34"/>
    <w:qFormat/>
    <w:rsid w:val="007D341C"/>
    <w:pPr>
      <w:ind w:left="720"/>
      <w:contextualSpacing/>
    </w:pPr>
  </w:style>
  <w:style w:type="character" w:customStyle="1" w:styleId="ListParagraphChar">
    <w:name w:val="List Paragraph Char"/>
    <w:aliases w:val="Number Bullet Char,Bullet OSM Char,Bullets Char,CV text Char,Dot pt Char,F5 List Paragraph Char,FooterText Char,L Char,List Paragraph1 Char,List Paragraph11 Char,List Paragraph111 Char,List Paragraph2 Char,Numbered Paragraph Char"/>
    <w:basedOn w:val="DefaultParagraphFont"/>
    <w:link w:val="ListParagraph"/>
    <w:uiPriority w:val="34"/>
    <w:qFormat/>
    <w:locked/>
    <w:rsid w:val="00A673FA"/>
  </w:style>
  <w:style w:type="paragraph" w:styleId="NormalWeb">
    <w:name w:val="Normal (Web)"/>
    <w:basedOn w:val="Normal"/>
    <w:uiPriority w:val="99"/>
    <w:semiHidden/>
    <w:unhideWhenUsed/>
    <w:rsid w:val="00F633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954D6"/>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C0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D4"/>
  </w:style>
  <w:style w:type="paragraph" w:styleId="Footer">
    <w:name w:val="footer"/>
    <w:basedOn w:val="Normal"/>
    <w:link w:val="FooterChar"/>
    <w:uiPriority w:val="99"/>
    <w:unhideWhenUsed/>
    <w:rsid w:val="00DC0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D4"/>
  </w:style>
  <w:style w:type="character" w:styleId="FollowedHyperlink">
    <w:name w:val="FollowedHyperlink"/>
    <w:basedOn w:val="DefaultParagraphFont"/>
    <w:uiPriority w:val="99"/>
    <w:semiHidden/>
    <w:unhideWhenUsed/>
    <w:rsid w:val="0095424D"/>
    <w:rPr>
      <w:color w:val="954F72" w:themeColor="followedHyperlink"/>
      <w:u w:val="single"/>
    </w:rPr>
  </w:style>
  <w:style w:type="paragraph" w:styleId="Revision">
    <w:name w:val="Revision"/>
    <w:hidden/>
    <w:uiPriority w:val="99"/>
    <w:semiHidden/>
    <w:rsid w:val="00735572"/>
    <w:pPr>
      <w:spacing w:after="0" w:line="240" w:lineRule="auto"/>
    </w:pPr>
  </w:style>
  <w:style w:type="paragraph" w:styleId="CommentSubject">
    <w:name w:val="annotation subject"/>
    <w:basedOn w:val="CommentText"/>
    <w:next w:val="CommentText"/>
    <w:link w:val="CommentSubjectChar"/>
    <w:uiPriority w:val="99"/>
    <w:semiHidden/>
    <w:unhideWhenUsed/>
    <w:rsid w:val="00C9673B"/>
    <w:rPr>
      <w:b/>
      <w:bCs/>
    </w:rPr>
  </w:style>
  <w:style w:type="character" w:customStyle="1" w:styleId="CommentSubjectChar">
    <w:name w:val="Comment Subject Char"/>
    <w:basedOn w:val="CommentTextChar"/>
    <w:link w:val="CommentSubject"/>
    <w:uiPriority w:val="99"/>
    <w:semiHidden/>
    <w:rsid w:val="00C9673B"/>
    <w:rPr>
      <w:b/>
      <w:bCs/>
      <w:sz w:val="20"/>
      <w:szCs w:val="20"/>
    </w:rPr>
  </w:style>
  <w:style w:type="paragraph" w:styleId="BalloonText">
    <w:name w:val="Balloon Text"/>
    <w:basedOn w:val="Normal"/>
    <w:link w:val="BalloonTextChar"/>
    <w:uiPriority w:val="99"/>
    <w:semiHidden/>
    <w:unhideWhenUsed/>
    <w:rsid w:val="00ED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18"/>
    <w:rPr>
      <w:rFonts w:ascii="Segoe UI" w:hAnsi="Segoe UI" w:cs="Segoe UI"/>
      <w:sz w:val="18"/>
      <w:szCs w:val="18"/>
    </w:rPr>
  </w:style>
  <w:style w:type="character" w:styleId="UnresolvedMention">
    <w:name w:val="Unresolved Mention"/>
    <w:basedOn w:val="DefaultParagraphFont"/>
    <w:uiPriority w:val="99"/>
    <w:semiHidden/>
    <w:unhideWhenUsed/>
    <w:rsid w:val="00DA6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66">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
    <w:div w:id="38866218">
      <w:bodyDiv w:val="1"/>
      <w:marLeft w:val="0"/>
      <w:marRight w:val="0"/>
      <w:marTop w:val="0"/>
      <w:marBottom w:val="0"/>
      <w:divBdr>
        <w:top w:val="none" w:sz="0" w:space="0" w:color="auto"/>
        <w:left w:val="none" w:sz="0" w:space="0" w:color="auto"/>
        <w:bottom w:val="none" w:sz="0" w:space="0" w:color="auto"/>
        <w:right w:val="none" w:sz="0" w:space="0" w:color="auto"/>
      </w:divBdr>
      <w:divsChild>
        <w:div w:id="2092042010">
          <w:marLeft w:val="360"/>
          <w:marRight w:val="0"/>
          <w:marTop w:val="200"/>
          <w:marBottom w:val="160"/>
          <w:divBdr>
            <w:top w:val="none" w:sz="0" w:space="0" w:color="auto"/>
            <w:left w:val="none" w:sz="0" w:space="0" w:color="auto"/>
            <w:bottom w:val="none" w:sz="0" w:space="0" w:color="auto"/>
            <w:right w:val="none" w:sz="0" w:space="0" w:color="auto"/>
          </w:divBdr>
        </w:div>
        <w:div w:id="89666091">
          <w:marLeft w:val="360"/>
          <w:marRight w:val="0"/>
          <w:marTop w:val="200"/>
          <w:marBottom w:val="160"/>
          <w:divBdr>
            <w:top w:val="none" w:sz="0" w:space="0" w:color="auto"/>
            <w:left w:val="none" w:sz="0" w:space="0" w:color="auto"/>
            <w:bottom w:val="none" w:sz="0" w:space="0" w:color="auto"/>
            <w:right w:val="none" w:sz="0" w:space="0" w:color="auto"/>
          </w:divBdr>
        </w:div>
        <w:div w:id="656766607">
          <w:marLeft w:val="360"/>
          <w:marRight w:val="0"/>
          <w:marTop w:val="200"/>
          <w:marBottom w:val="160"/>
          <w:divBdr>
            <w:top w:val="none" w:sz="0" w:space="0" w:color="auto"/>
            <w:left w:val="none" w:sz="0" w:space="0" w:color="auto"/>
            <w:bottom w:val="none" w:sz="0" w:space="0" w:color="auto"/>
            <w:right w:val="none" w:sz="0" w:space="0" w:color="auto"/>
          </w:divBdr>
        </w:div>
      </w:divsChild>
    </w:div>
    <w:div w:id="180359935">
      <w:bodyDiv w:val="1"/>
      <w:marLeft w:val="0"/>
      <w:marRight w:val="0"/>
      <w:marTop w:val="0"/>
      <w:marBottom w:val="0"/>
      <w:divBdr>
        <w:top w:val="none" w:sz="0" w:space="0" w:color="auto"/>
        <w:left w:val="none" w:sz="0" w:space="0" w:color="auto"/>
        <w:bottom w:val="none" w:sz="0" w:space="0" w:color="auto"/>
        <w:right w:val="none" w:sz="0" w:space="0" w:color="auto"/>
      </w:divBdr>
    </w:div>
    <w:div w:id="539754728">
      <w:bodyDiv w:val="1"/>
      <w:marLeft w:val="0"/>
      <w:marRight w:val="0"/>
      <w:marTop w:val="0"/>
      <w:marBottom w:val="0"/>
      <w:divBdr>
        <w:top w:val="none" w:sz="0" w:space="0" w:color="auto"/>
        <w:left w:val="none" w:sz="0" w:space="0" w:color="auto"/>
        <w:bottom w:val="none" w:sz="0" w:space="0" w:color="auto"/>
        <w:right w:val="none" w:sz="0" w:space="0" w:color="auto"/>
      </w:divBdr>
    </w:div>
    <w:div w:id="554850893">
      <w:bodyDiv w:val="1"/>
      <w:marLeft w:val="0"/>
      <w:marRight w:val="0"/>
      <w:marTop w:val="0"/>
      <w:marBottom w:val="0"/>
      <w:divBdr>
        <w:top w:val="none" w:sz="0" w:space="0" w:color="auto"/>
        <w:left w:val="none" w:sz="0" w:space="0" w:color="auto"/>
        <w:bottom w:val="none" w:sz="0" w:space="0" w:color="auto"/>
        <w:right w:val="none" w:sz="0" w:space="0" w:color="auto"/>
      </w:divBdr>
      <w:divsChild>
        <w:div w:id="1846171204">
          <w:marLeft w:val="360"/>
          <w:marRight w:val="0"/>
          <w:marTop w:val="200"/>
          <w:marBottom w:val="240"/>
          <w:divBdr>
            <w:top w:val="none" w:sz="0" w:space="0" w:color="auto"/>
            <w:left w:val="none" w:sz="0" w:space="0" w:color="auto"/>
            <w:bottom w:val="none" w:sz="0" w:space="0" w:color="auto"/>
            <w:right w:val="none" w:sz="0" w:space="0" w:color="auto"/>
          </w:divBdr>
        </w:div>
      </w:divsChild>
    </w:div>
    <w:div w:id="665671539">
      <w:bodyDiv w:val="1"/>
      <w:marLeft w:val="0"/>
      <w:marRight w:val="0"/>
      <w:marTop w:val="0"/>
      <w:marBottom w:val="0"/>
      <w:divBdr>
        <w:top w:val="none" w:sz="0" w:space="0" w:color="auto"/>
        <w:left w:val="none" w:sz="0" w:space="0" w:color="auto"/>
        <w:bottom w:val="none" w:sz="0" w:space="0" w:color="auto"/>
        <w:right w:val="none" w:sz="0" w:space="0" w:color="auto"/>
      </w:divBdr>
      <w:divsChild>
        <w:div w:id="417211041">
          <w:marLeft w:val="360"/>
          <w:marRight w:val="0"/>
          <w:marTop w:val="200"/>
          <w:marBottom w:val="160"/>
          <w:divBdr>
            <w:top w:val="none" w:sz="0" w:space="0" w:color="auto"/>
            <w:left w:val="none" w:sz="0" w:space="0" w:color="auto"/>
            <w:bottom w:val="none" w:sz="0" w:space="0" w:color="auto"/>
            <w:right w:val="none" w:sz="0" w:space="0" w:color="auto"/>
          </w:divBdr>
        </w:div>
        <w:div w:id="39792353">
          <w:marLeft w:val="360"/>
          <w:marRight w:val="0"/>
          <w:marTop w:val="200"/>
          <w:marBottom w:val="160"/>
          <w:divBdr>
            <w:top w:val="none" w:sz="0" w:space="0" w:color="auto"/>
            <w:left w:val="none" w:sz="0" w:space="0" w:color="auto"/>
            <w:bottom w:val="none" w:sz="0" w:space="0" w:color="auto"/>
            <w:right w:val="none" w:sz="0" w:space="0" w:color="auto"/>
          </w:divBdr>
        </w:div>
        <w:div w:id="1515268296">
          <w:marLeft w:val="360"/>
          <w:marRight w:val="0"/>
          <w:marTop w:val="200"/>
          <w:marBottom w:val="160"/>
          <w:divBdr>
            <w:top w:val="none" w:sz="0" w:space="0" w:color="auto"/>
            <w:left w:val="none" w:sz="0" w:space="0" w:color="auto"/>
            <w:bottom w:val="none" w:sz="0" w:space="0" w:color="auto"/>
            <w:right w:val="none" w:sz="0" w:space="0" w:color="auto"/>
          </w:divBdr>
        </w:div>
      </w:divsChild>
    </w:div>
    <w:div w:id="733818594">
      <w:bodyDiv w:val="1"/>
      <w:marLeft w:val="0"/>
      <w:marRight w:val="0"/>
      <w:marTop w:val="0"/>
      <w:marBottom w:val="0"/>
      <w:divBdr>
        <w:top w:val="none" w:sz="0" w:space="0" w:color="auto"/>
        <w:left w:val="none" w:sz="0" w:space="0" w:color="auto"/>
        <w:bottom w:val="none" w:sz="0" w:space="0" w:color="auto"/>
        <w:right w:val="none" w:sz="0" w:space="0" w:color="auto"/>
      </w:divBdr>
    </w:div>
    <w:div w:id="808742257">
      <w:bodyDiv w:val="1"/>
      <w:marLeft w:val="0"/>
      <w:marRight w:val="0"/>
      <w:marTop w:val="0"/>
      <w:marBottom w:val="0"/>
      <w:divBdr>
        <w:top w:val="none" w:sz="0" w:space="0" w:color="auto"/>
        <w:left w:val="none" w:sz="0" w:space="0" w:color="auto"/>
        <w:bottom w:val="none" w:sz="0" w:space="0" w:color="auto"/>
        <w:right w:val="none" w:sz="0" w:space="0" w:color="auto"/>
      </w:divBdr>
    </w:div>
    <w:div w:id="988827332">
      <w:bodyDiv w:val="1"/>
      <w:marLeft w:val="0"/>
      <w:marRight w:val="0"/>
      <w:marTop w:val="0"/>
      <w:marBottom w:val="0"/>
      <w:divBdr>
        <w:top w:val="none" w:sz="0" w:space="0" w:color="auto"/>
        <w:left w:val="none" w:sz="0" w:space="0" w:color="auto"/>
        <w:bottom w:val="none" w:sz="0" w:space="0" w:color="auto"/>
        <w:right w:val="none" w:sz="0" w:space="0" w:color="auto"/>
      </w:divBdr>
    </w:div>
    <w:div w:id="1490709289">
      <w:bodyDiv w:val="1"/>
      <w:marLeft w:val="0"/>
      <w:marRight w:val="0"/>
      <w:marTop w:val="0"/>
      <w:marBottom w:val="0"/>
      <w:divBdr>
        <w:top w:val="none" w:sz="0" w:space="0" w:color="auto"/>
        <w:left w:val="none" w:sz="0" w:space="0" w:color="auto"/>
        <w:bottom w:val="none" w:sz="0" w:space="0" w:color="auto"/>
        <w:right w:val="none" w:sz="0" w:space="0" w:color="auto"/>
      </w:divBdr>
    </w:div>
    <w:div w:id="1744177748">
      <w:bodyDiv w:val="1"/>
      <w:marLeft w:val="0"/>
      <w:marRight w:val="0"/>
      <w:marTop w:val="0"/>
      <w:marBottom w:val="0"/>
      <w:divBdr>
        <w:top w:val="none" w:sz="0" w:space="0" w:color="auto"/>
        <w:left w:val="none" w:sz="0" w:space="0" w:color="auto"/>
        <w:bottom w:val="none" w:sz="0" w:space="0" w:color="auto"/>
        <w:right w:val="none" w:sz="0" w:space="0" w:color="auto"/>
      </w:divBdr>
    </w:div>
    <w:div w:id="1923565548">
      <w:bodyDiv w:val="1"/>
      <w:marLeft w:val="0"/>
      <w:marRight w:val="0"/>
      <w:marTop w:val="0"/>
      <w:marBottom w:val="0"/>
      <w:divBdr>
        <w:top w:val="none" w:sz="0" w:space="0" w:color="auto"/>
        <w:left w:val="none" w:sz="0" w:space="0" w:color="auto"/>
        <w:bottom w:val="none" w:sz="0" w:space="0" w:color="auto"/>
        <w:right w:val="none" w:sz="0" w:space="0" w:color="auto"/>
      </w:divBdr>
    </w:div>
    <w:div w:id="1963611192">
      <w:bodyDiv w:val="1"/>
      <w:marLeft w:val="0"/>
      <w:marRight w:val="0"/>
      <w:marTop w:val="0"/>
      <w:marBottom w:val="0"/>
      <w:divBdr>
        <w:top w:val="none" w:sz="0" w:space="0" w:color="auto"/>
        <w:left w:val="none" w:sz="0" w:space="0" w:color="auto"/>
        <w:bottom w:val="none" w:sz="0" w:space="0" w:color="auto"/>
        <w:right w:val="none" w:sz="0" w:space="0" w:color="auto"/>
      </w:divBdr>
    </w:div>
    <w:div w:id="2022660534">
      <w:bodyDiv w:val="1"/>
      <w:marLeft w:val="0"/>
      <w:marRight w:val="0"/>
      <w:marTop w:val="0"/>
      <w:marBottom w:val="0"/>
      <w:divBdr>
        <w:top w:val="none" w:sz="0" w:space="0" w:color="auto"/>
        <w:left w:val="none" w:sz="0" w:space="0" w:color="auto"/>
        <w:bottom w:val="none" w:sz="0" w:space="0" w:color="auto"/>
        <w:right w:val="none" w:sz="0" w:space="0" w:color="auto"/>
      </w:divBdr>
    </w:div>
    <w:div w:id="2048026593">
      <w:bodyDiv w:val="1"/>
      <w:marLeft w:val="0"/>
      <w:marRight w:val="0"/>
      <w:marTop w:val="0"/>
      <w:marBottom w:val="0"/>
      <w:divBdr>
        <w:top w:val="none" w:sz="0" w:space="0" w:color="auto"/>
        <w:left w:val="none" w:sz="0" w:space="0" w:color="auto"/>
        <w:bottom w:val="none" w:sz="0" w:space="0" w:color="auto"/>
        <w:right w:val="none" w:sz="0" w:space="0" w:color="auto"/>
      </w:divBdr>
    </w:div>
    <w:div w:id="20806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nowledge.aidr.org.au/resources/recovery-exercising-toolk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view.abc.net.au/show/people-s-republic-of-mallacoot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DqfcENpYw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DF3C1C4967945B88D6308C10B83A7" ma:contentTypeVersion="13" ma:contentTypeDescription="Create a new document." ma:contentTypeScope="" ma:versionID="505b36cdc7c88d30979a85bf4b603aa2">
  <xsd:schema xmlns:xsd="http://www.w3.org/2001/XMLSchema" xmlns:xs="http://www.w3.org/2001/XMLSchema" xmlns:p="http://schemas.microsoft.com/office/2006/metadata/properties" xmlns:ns2="78a52810-3e6c-44d6-a463-d26917084db2" xmlns:ns3="273944b2-c49e-4d9c-b47a-e2513151abcc" targetNamespace="http://schemas.microsoft.com/office/2006/metadata/properties" ma:root="true" ma:fieldsID="f93683841a8777a06fa398ce7879d1c5" ns2:_="" ns3:_="">
    <xsd:import namespace="78a52810-3e6c-44d6-a463-d26917084db2"/>
    <xsd:import namespace="273944b2-c49e-4d9c-b47a-e2513151ab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52810-3e6c-44d6-a463-d26917084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005520-e530-4a8b-9ad9-7be756f674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944b2-c49e-4d9c-b47a-e2513151ab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53a516-2b30-4e5c-8039-c7a0ea5362a5}" ma:internalName="TaxCatchAll" ma:showField="CatchAllData" ma:web="273944b2-c49e-4d9c-b47a-e2513151a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3944b2-c49e-4d9c-b47a-e2513151abcc">
      <Value>1</Value>
    </TaxCatchAll>
    <lcf76f155ced4ddcb4097134ff3c332f xmlns="78a52810-3e6c-44d6-a463-d26917084d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CEB72-E960-4D1C-B13F-6BF10DED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52810-3e6c-44d6-a463-d26917084db2"/>
    <ds:schemaRef ds:uri="273944b2-c49e-4d9c-b47a-e2513151a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80B9F-9B4C-4036-B8D4-D524B71BF2A4}">
  <ds:schemaRefs>
    <ds:schemaRef ds:uri="273944b2-c49e-4d9c-b47a-e2513151abcc"/>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78a52810-3e6c-44d6-a463-d26917084db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8CE956-07FB-4719-B8E7-5B5EA5883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Wendy</dc:creator>
  <cp:keywords/>
  <dc:description/>
  <cp:lastModifiedBy>Alana Beitz</cp:lastModifiedBy>
  <cp:revision>3</cp:revision>
  <dcterms:created xsi:type="dcterms:W3CDTF">2023-02-06T00:10:00Z</dcterms:created>
  <dcterms:modified xsi:type="dcterms:W3CDTF">2023-02-06T01:25:00Z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0x010100D0EDF3C1C4967945B88D6308C10B83A7</vt:lpwstr>
  </property>
  <property fmtid="{D5CDD505-2E9C-101B-9397-08002B2CF9AE}" pid="3" name="HPRMSecurityLevel">
    <vt:lpwstr>1;#OFFICIAL|11463c70-78df-4e3b-b0ff-f66cd3cb26ec</vt:lpwstr>
  </property>
  <property fmtid="{D5CDD505-2E9C-101B-9397-08002B2CF9AE}" pid="4" name="HPRMSecurityCaveat">
    <vt:lpwstr/>
  </property>
</Properties>
</file>